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044"/>
        <w:gridCol w:w="4059"/>
      </w:tblGrid>
      <w:tr w:rsidR="00584611" w14:paraId="5A5CA48E" w14:textId="77777777" w:rsidTr="0099158A">
        <w:trPr>
          <w:trHeight w:val="572"/>
          <w:tblHeader/>
        </w:trPr>
        <w:tc>
          <w:tcPr>
            <w:tcW w:w="5297" w:type="dxa"/>
            <w:gridSpan w:val="2"/>
          </w:tcPr>
          <w:p w14:paraId="1E9338F5" w14:textId="62973A40" w:rsidR="00584611" w:rsidRPr="00527719" w:rsidRDefault="002769F1" w:rsidP="00584611">
            <w:pPr>
              <w:spacing w:after="0"/>
              <w:rPr>
                <w:b/>
              </w:rPr>
            </w:pPr>
            <w:r>
              <w:rPr>
                <w:noProof/>
              </w:rPr>
              <w:drawing>
                <wp:inline distT="0" distB="0" distL="0" distR="0" wp14:anchorId="5C9BA40D" wp14:editId="1EB09503">
                  <wp:extent cx="1438275" cy="481645"/>
                  <wp:effectExtent l="0" t="0" r="0" b="0"/>
                  <wp:docPr id="3" name="Image 3"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6869" cy="484523"/>
                          </a:xfrm>
                          <a:prstGeom prst="rect">
                            <a:avLst/>
                          </a:prstGeom>
                          <a:noFill/>
                          <a:ln>
                            <a:noFill/>
                          </a:ln>
                        </pic:spPr>
                      </pic:pic>
                    </a:graphicData>
                  </a:graphic>
                </wp:inline>
              </w:drawing>
            </w:r>
          </w:p>
        </w:tc>
        <w:tc>
          <w:tcPr>
            <w:tcW w:w="4059" w:type="dxa"/>
          </w:tcPr>
          <w:p w14:paraId="4BBADA7C" w14:textId="42EA4AF2" w:rsidR="00584611" w:rsidRDefault="00584611" w:rsidP="00584611">
            <w:pPr>
              <w:jc w:val="right"/>
            </w:pPr>
            <w:r w:rsidRPr="001C73C8">
              <w:rPr>
                <w:b/>
                <w:bCs/>
                <w:color w:val="00B0F0"/>
              </w:rPr>
              <w:t>STAND</w:t>
            </w:r>
            <w:r>
              <w:rPr>
                <w:b/>
                <w:bCs/>
                <w:color w:val="00B0F0"/>
              </w:rPr>
              <w:t xml:space="preserve"> 2</w:t>
            </w:r>
          </w:p>
        </w:tc>
      </w:tr>
      <w:tr w:rsidR="00584611" w:rsidRPr="00FE25C5" w14:paraId="3F2DBABF" w14:textId="77777777" w:rsidTr="0099158A">
        <w:tc>
          <w:tcPr>
            <w:tcW w:w="9356" w:type="dxa"/>
            <w:gridSpan w:val="3"/>
            <w:tcBorders>
              <w:bottom w:val="single" w:sz="12" w:space="0" w:color="00B0F0"/>
            </w:tcBorders>
          </w:tcPr>
          <w:p w14:paraId="2F21CFCD" w14:textId="77777777" w:rsidR="00584611" w:rsidRPr="00525DA5" w:rsidRDefault="00584611" w:rsidP="00584611">
            <w:pPr>
              <w:rPr>
                <w:sz w:val="2"/>
                <w:szCs w:val="2"/>
              </w:rPr>
            </w:pPr>
            <w:r>
              <w:rPr>
                <w:sz w:val="2"/>
                <w:szCs w:val="2"/>
              </w:rPr>
              <w:t>51</w:t>
            </w:r>
          </w:p>
        </w:tc>
      </w:tr>
      <w:tr w:rsidR="00584611" w14:paraId="64206992" w14:textId="77777777" w:rsidTr="0099158A">
        <w:trPr>
          <w:trHeight w:val="1336"/>
        </w:trPr>
        <w:tc>
          <w:tcPr>
            <w:tcW w:w="9356" w:type="dxa"/>
            <w:gridSpan w:val="3"/>
            <w:tcBorders>
              <w:top w:val="single" w:sz="12" w:space="0" w:color="00B0F0"/>
            </w:tcBorders>
            <w:shd w:val="clear" w:color="auto" w:fill="auto"/>
          </w:tcPr>
          <w:p w14:paraId="586211F8" w14:textId="77777777" w:rsidR="00584611" w:rsidRDefault="00584611" w:rsidP="00584611">
            <w:pPr>
              <w:spacing w:before="120" w:after="0"/>
            </w:pPr>
            <w:r w:rsidRPr="00FE25C5">
              <w:rPr>
                <w:b/>
                <w:color w:val="00B0F0"/>
              </w:rPr>
              <w:t>DESCRIPTION DE L’ENTREPRISE</w:t>
            </w:r>
            <w:r>
              <w:t xml:space="preserve"> </w:t>
            </w:r>
          </w:p>
          <w:p w14:paraId="5C6223EE" w14:textId="77777777" w:rsidR="00584611" w:rsidRPr="00D75A15" w:rsidRDefault="00584611" w:rsidP="00584611">
            <w:pPr>
              <w:autoSpaceDE w:val="0"/>
              <w:autoSpaceDN w:val="0"/>
              <w:adjustRightInd w:val="0"/>
              <w:spacing w:after="0" w:line="240" w:lineRule="auto"/>
              <w:jc w:val="both"/>
              <w:rPr>
                <w:rFonts w:cstheme="minorHAnsi"/>
                <w:i/>
                <w:iCs/>
                <w:color w:val="202124"/>
                <w:spacing w:val="3"/>
                <w:shd w:val="clear" w:color="auto" w:fill="FFFFFF"/>
              </w:rPr>
            </w:pPr>
            <w:r w:rsidRPr="00D75A15">
              <w:rPr>
                <w:rFonts w:cstheme="minorHAnsi"/>
                <w:i/>
                <w:iCs/>
                <w:color w:val="202124"/>
                <w:spacing w:val="3"/>
                <w:shd w:val="clear" w:color="auto" w:fill="FFFFFF"/>
              </w:rPr>
              <w:t xml:space="preserve">La société E++ </w:t>
            </w:r>
            <w:proofErr w:type="spellStart"/>
            <w:r w:rsidRPr="00D75A15">
              <w:rPr>
                <w:rFonts w:cstheme="minorHAnsi"/>
                <w:i/>
                <w:iCs/>
                <w:color w:val="202124"/>
                <w:spacing w:val="3"/>
                <w:shd w:val="clear" w:color="auto" w:fill="FFFFFF"/>
              </w:rPr>
              <w:t>Srl</w:t>
            </w:r>
            <w:proofErr w:type="spellEnd"/>
            <w:r w:rsidRPr="00D75A15">
              <w:rPr>
                <w:rFonts w:cstheme="minorHAnsi"/>
                <w:i/>
                <w:iCs/>
                <w:color w:val="202124"/>
                <w:spacing w:val="3"/>
                <w:shd w:val="clear" w:color="auto" w:fill="FFFFFF"/>
              </w:rPr>
              <w:t xml:space="preserve"> travaille depuis 50 ans sur le marché des énergies renouvelables. Nos installations « clé-en-main » de petites centrales hydroélectriques ont déjà satisfait des dizaines de clients avec une gamme complète de solutions technologiques allant de quelques dizaines de kW à 5 MW.</w:t>
            </w:r>
          </w:p>
          <w:p w14:paraId="4558361A" w14:textId="3C094C62" w:rsidR="00584611" w:rsidRPr="00B11DE3" w:rsidRDefault="00584611" w:rsidP="00584611">
            <w:pPr>
              <w:autoSpaceDE w:val="0"/>
              <w:autoSpaceDN w:val="0"/>
              <w:adjustRightInd w:val="0"/>
              <w:spacing w:after="0" w:line="240" w:lineRule="auto"/>
              <w:jc w:val="both"/>
              <w:rPr>
                <w:rFonts w:eastAsia="Times New Roman" w:cstheme="minorHAnsi"/>
                <w:i/>
                <w:iCs/>
                <w:color w:val="202124"/>
                <w:spacing w:val="3"/>
              </w:rPr>
            </w:pPr>
            <w:r w:rsidRPr="00D75A15">
              <w:rPr>
                <w:rFonts w:cstheme="minorHAnsi"/>
                <w:i/>
                <w:iCs/>
                <w:color w:val="202124"/>
                <w:spacing w:val="3"/>
                <w:shd w:val="clear" w:color="auto" w:fill="FFFFFF"/>
              </w:rPr>
              <w:t xml:space="preserve">Notre expertise s’étend de la conception, à la réalisation de nouvelles installations, à leur entretien et à la rénovation d’anciennes centrales. E++ réalise dans ses ateliers plusieurs types de turbines afin d’obtenir des performances optimales, en choisissant la solution technique la mieux adaptée aux exigences des clients, notamment concernant les conditions de hauteur de chute et débit d’eau ainsi que les caractéristiques géologiques et environnementales du site. E++ propose des turbines Pelton, Kaplan, Francis, </w:t>
            </w:r>
            <w:proofErr w:type="spellStart"/>
            <w:r w:rsidRPr="00D75A15">
              <w:rPr>
                <w:rFonts w:cstheme="minorHAnsi"/>
                <w:i/>
                <w:iCs/>
                <w:color w:val="202124"/>
                <w:spacing w:val="3"/>
                <w:shd w:val="clear" w:color="auto" w:fill="FFFFFF"/>
              </w:rPr>
              <w:t>Banki</w:t>
            </w:r>
            <w:proofErr w:type="spellEnd"/>
            <w:r w:rsidRPr="00D75A15">
              <w:rPr>
                <w:rFonts w:cstheme="minorHAnsi"/>
                <w:i/>
                <w:iCs/>
                <w:color w:val="202124"/>
                <w:spacing w:val="3"/>
                <w:shd w:val="clear" w:color="auto" w:fill="FFFFFF"/>
              </w:rPr>
              <w:t>, à vis d’Archimède, des solutions containerisés et la rénovation de roues de moulins.</w:t>
            </w:r>
          </w:p>
        </w:tc>
      </w:tr>
      <w:tr w:rsidR="00584611" w:rsidRPr="004E0730" w14:paraId="03AF8643" w14:textId="77777777" w:rsidTr="0099158A">
        <w:trPr>
          <w:trHeight w:val="263"/>
        </w:trPr>
        <w:tc>
          <w:tcPr>
            <w:tcW w:w="9356" w:type="dxa"/>
            <w:gridSpan w:val="3"/>
            <w:tcBorders>
              <w:bottom w:val="single" w:sz="12" w:space="0" w:color="00B0F0"/>
            </w:tcBorders>
            <w:shd w:val="clear" w:color="auto" w:fill="auto"/>
          </w:tcPr>
          <w:p w14:paraId="4A7EF5FB" w14:textId="77777777" w:rsidR="00584611" w:rsidRPr="00525DA5" w:rsidRDefault="00584611" w:rsidP="00584611">
            <w:pPr>
              <w:spacing w:before="120"/>
              <w:rPr>
                <w:color w:val="00B0F0"/>
                <w:sz w:val="2"/>
                <w:szCs w:val="2"/>
              </w:rPr>
            </w:pPr>
          </w:p>
        </w:tc>
      </w:tr>
      <w:tr w:rsidR="00584611" w14:paraId="45080217" w14:textId="77777777" w:rsidTr="0099158A">
        <w:trPr>
          <w:trHeight w:val="344"/>
        </w:trPr>
        <w:tc>
          <w:tcPr>
            <w:tcW w:w="9356" w:type="dxa"/>
            <w:gridSpan w:val="3"/>
            <w:tcBorders>
              <w:top w:val="single" w:sz="12" w:space="0" w:color="00B0F0"/>
            </w:tcBorders>
            <w:shd w:val="clear" w:color="auto" w:fill="auto"/>
          </w:tcPr>
          <w:p w14:paraId="1E1920B2" w14:textId="77777777" w:rsidR="00584611" w:rsidRPr="00A37CBC" w:rsidRDefault="00584611" w:rsidP="00584611">
            <w:pPr>
              <w:spacing w:before="120" w:after="0"/>
              <w:rPr>
                <w:i/>
              </w:rPr>
            </w:pPr>
            <w:r w:rsidRPr="00FE25C5">
              <w:rPr>
                <w:b/>
                <w:color w:val="00B0F0"/>
              </w:rPr>
              <w:t>ACTIVITE</w:t>
            </w:r>
          </w:p>
        </w:tc>
      </w:tr>
      <w:tr w:rsidR="00584611" w14:paraId="45681104" w14:textId="77777777" w:rsidTr="0099158A">
        <w:trPr>
          <w:trHeight w:val="1236"/>
        </w:trPr>
        <w:tc>
          <w:tcPr>
            <w:tcW w:w="4253" w:type="dxa"/>
            <w:tcBorders>
              <w:bottom w:val="single" w:sz="12" w:space="0" w:color="00B0F0"/>
            </w:tcBorders>
            <w:shd w:val="clear" w:color="auto" w:fill="auto"/>
          </w:tcPr>
          <w:p w14:paraId="5F450A64" w14:textId="77777777" w:rsidR="00584611" w:rsidRPr="00C73E2E" w:rsidRDefault="00584611" w:rsidP="00584611">
            <w:pPr>
              <w:spacing w:after="0"/>
              <w:rPr>
                <w:b/>
              </w:rPr>
            </w:pPr>
            <w:r w:rsidRPr="00C73E2E">
              <w:rPr>
                <w:b/>
              </w:rPr>
              <w:t>Equipements</w:t>
            </w:r>
          </w:p>
          <w:p w14:paraId="76AC7697" w14:textId="77777777" w:rsidR="00584611" w:rsidRDefault="00000000" w:rsidP="00584611">
            <w:pPr>
              <w:spacing w:after="0"/>
            </w:pPr>
            <w:sdt>
              <w:sdtPr>
                <w:id w:val="1047566051"/>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Equipements mécaniques et hydrauliques</w:t>
            </w:r>
          </w:p>
          <w:p w14:paraId="514E7E02" w14:textId="77777777" w:rsidR="00584611" w:rsidRDefault="00000000" w:rsidP="00584611">
            <w:pPr>
              <w:spacing w:after="0"/>
            </w:pPr>
            <w:sdt>
              <w:sdtPr>
                <w:id w:val="-1819866640"/>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Equipements électriques et électroniques</w:t>
            </w:r>
          </w:p>
          <w:p w14:paraId="4B44F602" w14:textId="77777777" w:rsidR="00584611" w:rsidRDefault="00000000" w:rsidP="00584611">
            <w:pPr>
              <w:spacing w:after="0"/>
            </w:pPr>
            <w:sdt>
              <w:sdtPr>
                <w:id w:val="1295022612"/>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Robotique et automatismes</w:t>
            </w:r>
          </w:p>
          <w:p w14:paraId="2F9E780E" w14:textId="77777777" w:rsidR="00584611" w:rsidRPr="00E31EA4" w:rsidRDefault="00000000" w:rsidP="00584611">
            <w:sdt>
              <w:sdtPr>
                <w:id w:val="-1627536488"/>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Turbines</w:t>
            </w:r>
          </w:p>
        </w:tc>
        <w:tc>
          <w:tcPr>
            <w:tcW w:w="5103" w:type="dxa"/>
            <w:gridSpan w:val="2"/>
            <w:tcBorders>
              <w:bottom w:val="single" w:sz="12" w:space="0" w:color="00B0F0"/>
            </w:tcBorders>
            <w:shd w:val="clear" w:color="auto" w:fill="auto"/>
          </w:tcPr>
          <w:p w14:paraId="6D7075F1" w14:textId="77777777" w:rsidR="00584611" w:rsidRPr="00C73E2E" w:rsidRDefault="00584611" w:rsidP="00584611">
            <w:pPr>
              <w:spacing w:after="0"/>
              <w:rPr>
                <w:b/>
              </w:rPr>
            </w:pPr>
            <w:r w:rsidRPr="00C73E2E">
              <w:rPr>
                <w:b/>
              </w:rPr>
              <w:t>Services</w:t>
            </w:r>
          </w:p>
          <w:p w14:paraId="0E699BFC" w14:textId="77777777" w:rsidR="00584611" w:rsidRDefault="00000000" w:rsidP="00584611">
            <w:pPr>
              <w:spacing w:after="0"/>
            </w:pPr>
            <w:sdt>
              <w:sdtPr>
                <w:id w:val="458459561"/>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Bureau d’études et d’expertise technique</w:t>
            </w:r>
          </w:p>
          <w:p w14:paraId="0491C8B9" w14:textId="77777777" w:rsidR="00584611" w:rsidRDefault="00000000" w:rsidP="00584611">
            <w:pPr>
              <w:spacing w:after="0"/>
            </w:pPr>
            <w:sdt>
              <w:sdtPr>
                <w:id w:val="87423619"/>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Gestion d’exploitation et de maintenance</w:t>
            </w:r>
          </w:p>
          <w:p w14:paraId="67CE2132" w14:textId="77777777" w:rsidR="00584611" w:rsidRDefault="00000000" w:rsidP="00584611">
            <w:pPr>
              <w:spacing w:after="0"/>
            </w:pPr>
            <w:sdt>
              <w:sdtPr>
                <w:id w:val="-594470076"/>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Ingénierie environnementale</w:t>
            </w:r>
          </w:p>
          <w:p w14:paraId="69DC59A5" w14:textId="77777777" w:rsidR="00584611" w:rsidRPr="008B769E" w:rsidRDefault="00000000" w:rsidP="00584611">
            <w:pPr>
              <w:spacing w:after="0"/>
              <w:rPr>
                <w:b/>
              </w:rPr>
            </w:pPr>
            <w:sdt>
              <w:sdtPr>
                <w:id w:val="1939177480"/>
                <w14:checkbox>
                  <w14:checked w14:val="1"/>
                  <w14:checkedState w14:val="2612" w14:font="MS Gothic"/>
                  <w14:uncheckedState w14:val="2610" w14:font="MS Gothic"/>
                </w14:checkbox>
              </w:sdtPr>
              <w:sdtContent>
                <w:r w:rsidR="00584611">
                  <w:rPr>
                    <w:rFonts w:ascii="MS Gothic" w:eastAsia="MS Gothic" w:hAnsi="MS Gothic" w:hint="eastAsia"/>
                  </w:rPr>
                  <w:t>☒</w:t>
                </w:r>
              </w:sdtContent>
            </w:sdt>
            <w:r w:rsidR="00584611">
              <w:t>Travaux et ingénierie</w:t>
            </w:r>
          </w:p>
        </w:tc>
      </w:tr>
      <w:tr w:rsidR="00584611" w:rsidRPr="00584611" w14:paraId="3D359735" w14:textId="77777777" w:rsidTr="0099158A">
        <w:tc>
          <w:tcPr>
            <w:tcW w:w="9356" w:type="dxa"/>
            <w:gridSpan w:val="3"/>
            <w:tcBorders>
              <w:top w:val="single" w:sz="12" w:space="0" w:color="00B0F0"/>
              <w:bottom w:val="single" w:sz="12" w:space="0" w:color="00B0F0"/>
            </w:tcBorders>
          </w:tcPr>
          <w:p w14:paraId="4461ACE1" w14:textId="77777777" w:rsidR="00584611" w:rsidRPr="003E693A" w:rsidRDefault="00584611" w:rsidP="00584611">
            <w:pPr>
              <w:spacing w:before="120" w:after="120"/>
              <w:rPr>
                <w:b/>
                <w:color w:val="00B0F0"/>
                <w:lang w:val="it-IT"/>
              </w:rPr>
            </w:pPr>
            <w:r w:rsidRPr="003E693A">
              <w:rPr>
                <w:b/>
                <w:color w:val="00B0F0"/>
                <w:lang w:val="it-IT"/>
              </w:rPr>
              <w:t>CONTACT COMMERCIAL</w:t>
            </w:r>
          </w:p>
          <w:p w14:paraId="5A99ED21" w14:textId="0C1AEB3C" w:rsidR="00271E36" w:rsidRDefault="00271E36" w:rsidP="00584611">
            <w:pPr>
              <w:spacing w:after="0"/>
              <w:rPr>
                <w:lang w:val="it-IT"/>
              </w:rPr>
            </w:pPr>
            <w:r w:rsidRPr="003C1A7A">
              <w:rPr>
                <w:lang w:val="it-IT"/>
              </w:rPr>
              <w:t xml:space="preserve">Via F.lli Ceirano, 9 – 12100 Cuneo </w:t>
            </w:r>
            <w:r>
              <w:rPr>
                <w:lang w:val="it-IT"/>
              </w:rPr>
              <w:t>- Italie</w:t>
            </w:r>
          </w:p>
          <w:p w14:paraId="72321930" w14:textId="76A4BC6D" w:rsidR="00584611" w:rsidRPr="00D75A15" w:rsidRDefault="00584611" w:rsidP="00584611">
            <w:pPr>
              <w:spacing w:after="0"/>
              <w:rPr>
                <w:lang w:val="es-ES"/>
              </w:rPr>
            </w:pPr>
            <w:r w:rsidRPr="00271E36">
              <w:rPr>
                <w:bCs/>
                <w:lang w:val="it-IT"/>
              </w:rPr>
              <w:t>M. MARCO PAROLA</w:t>
            </w:r>
            <w:r>
              <w:rPr>
                <w:b/>
                <w:lang w:val="it-IT"/>
              </w:rPr>
              <w:t xml:space="preserve">, </w:t>
            </w:r>
            <w:hyperlink r:id="rId6" w:history="1">
              <w:r w:rsidR="003527E0">
                <w:rPr>
                  <w:rStyle w:val="Lienhypertexte"/>
                  <w:lang w:eastAsia="it-IT"/>
                </w:rPr>
                <w:t>m.parola@eplusplus.net</w:t>
              </w:r>
            </w:hyperlink>
            <w:r w:rsidRPr="00D75A15">
              <w:rPr>
                <w:rStyle w:val="Lienhypertexte"/>
                <w:lang w:val="es-ES"/>
              </w:rPr>
              <w:t xml:space="preserve">, </w:t>
            </w:r>
            <w:r w:rsidRPr="00D75A15">
              <w:rPr>
                <w:lang w:val="es-ES"/>
              </w:rPr>
              <w:t>+39 335 7978326</w:t>
            </w:r>
          </w:p>
          <w:p w14:paraId="06FD4465" w14:textId="215DE17B" w:rsidR="00584611" w:rsidRPr="00BA1646" w:rsidRDefault="00584611" w:rsidP="00584611">
            <w:pPr>
              <w:spacing w:after="120"/>
              <w:rPr>
                <w:lang w:val="it-IT"/>
              </w:rPr>
            </w:pPr>
          </w:p>
        </w:tc>
      </w:tr>
      <w:tr w:rsidR="00584611" w14:paraId="7F7A09B8" w14:textId="77777777" w:rsidTr="0099158A">
        <w:trPr>
          <w:trHeight w:val="718"/>
        </w:trPr>
        <w:tc>
          <w:tcPr>
            <w:tcW w:w="9356" w:type="dxa"/>
            <w:gridSpan w:val="3"/>
            <w:tcBorders>
              <w:top w:val="single" w:sz="12" w:space="0" w:color="00B0F0"/>
              <w:bottom w:val="single" w:sz="12" w:space="0" w:color="00B0F0"/>
            </w:tcBorders>
          </w:tcPr>
          <w:p w14:paraId="4BF68ECA" w14:textId="77777777" w:rsidR="00584611" w:rsidRPr="00FE25C5" w:rsidRDefault="00584611" w:rsidP="00584611">
            <w:pPr>
              <w:spacing w:before="120" w:after="120"/>
              <w:rPr>
                <w:b/>
                <w:color w:val="00B0F0"/>
              </w:rPr>
            </w:pPr>
            <w:r w:rsidRPr="00FE25C5">
              <w:rPr>
                <w:b/>
                <w:color w:val="00B0F0"/>
              </w:rPr>
              <w:t>SITE WEB</w:t>
            </w:r>
          </w:p>
          <w:p w14:paraId="2270628D" w14:textId="066E2BC0" w:rsidR="00584611" w:rsidRDefault="00000000" w:rsidP="00584611">
            <w:pPr>
              <w:spacing w:after="0"/>
              <w:rPr>
                <w:rStyle w:val="Lienhypertexte"/>
              </w:rPr>
            </w:pPr>
            <w:hyperlink r:id="rId7" w:history="1">
              <w:r w:rsidR="003527E0" w:rsidRPr="00394DCD">
                <w:rPr>
                  <w:rStyle w:val="Lienhypertexte"/>
                </w:rPr>
                <w:t>https://eplusplus.net/fr/</w:t>
              </w:r>
            </w:hyperlink>
            <w:r w:rsidR="003527E0">
              <w:t xml:space="preserve"> </w:t>
            </w:r>
          </w:p>
          <w:p w14:paraId="4CD0C09C" w14:textId="25149A4E" w:rsidR="00584611" w:rsidRPr="00AA66BE" w:rsidRDefault="00584611" w:rsidP="00584611">
            <w:pPr>
              <w:spacing w:after="0"/>
            </w:pPr>
          </w:p>
        </w:tc>
      </w:tr>
    </w:tbl>
    <w:p w14:paraId="07D3CB03" w14:textId="77777777" w:rsidR="004D45E3" w:rsidRDefault="004D45E3" w:rsidP="004D45E3">
      <w:pPr>
        <w:spacing w:after="0"/>
      </w:pPr>
      <w:r w:rsidRPr="004D45E3">
        <w:t xml:space="preserve"> </w:t>
      </w:r>
    </w:p>
    <w:sectPr w:rsidR="004D45E3" w:rsidSect="00BC4BEC">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F1A5D"/>
    <w:multiLevelType w:val="hybridMultilevel"/>
    <w:tmpl w:val="4512133C"/>
    <w:lvl w:ilvl="0" w:tplc="F86043A6">
      <w:start w:val="10"/>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53830576">
    <w:abstractNumId w:val="0"/>
  </w:num>
  <w:num w:numId="2" w16cid:durableId="1540512701">
    <w:abstractNumId w:val="0"/>
  </w:num>
  <w:num w:numId="3" w16cid:durableId="667173183">
    <w:abstractNumId w:val="0"/>
  </w:num>
  <w:num w:numId="4" w16cid:durableId="995456900">
    <w:abstractNumId w:val="0"/>
  </w:num>
  <w:num w:numId="5" w16cid:durableId="236133161">
    <w:abstractNumId w:val="0"/>
  </w:num>
  <w:num w:numId="6" w16cid:durableId="6816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22"/>
    <w:rsid w:val="00002A14"/>
    <w:rsid w:val="00066591"/>
    <w:rsid w:val="001237EA"/>
    <w:rsid w:val="001522DC"/>
    <w:rsid w:val="001977E3"/>
    <w:rsid w:val="001A5D0B"/>
    <w:rsid w:val="001D4E30"/>
    <w:rsid w:val="001D55BF"/>
    <w:rsid w:val="001D7BC8"/>
    <w:rsid w:val="00230342"/>
    <w:rsid w:val="00247BCD"/>
    <w:rsid w:val="002539B8"/>
    <w:rsid w:val="00270656"/>
    <w:rsid w:val="00271E36"/>
    <w:rsid w:val="002769F1"/>
    <w:rsid w:val="002A7846"/>
    <w:rsid w:val="002D62BB"/>
    <w:rsid w:val="002F4702"/>
    <w:rsid w:val="003527E0"/>
    <w:rsid w:val="00375F51"/>
    <w:rsid w:val="003E693A"/>
    <w:rsid w:val="00414B79"/>
    <w:rsid w:val="00417D3C"/>
    <w:rsid w:val="00463002"/>
    <w:rsid w:val="004D45E3"/>
    <w:rsid w:val="00510534"/>
    <w:rsid w:val="00525DA5"/>
    <w:rsid w:val="00527719"/>
    <w:rsid w:val="00584611"/>
    <w:rsid w:val="00585FC4"/>
    <w:rsid w:val="00666B15"/>
    <w:rsid w:val="007528AF"/>
    <w:rsid w:val="00847EB5"/>
    <w:rsid w:val="008B769E"/>
    <w:rsid w:val="0099158A"/>
    <w:rsid w:val="009E5F34"/>
    <w:rsid w:val="00A02B22"/>
    <w:rsid w:val="00A37CBC"/>
    <w:rsid w:val="00AA66BE"/>
    <w:rsid w:val="00AF546E"/>
    <w:rsid w:val="00B11DE3"/>
    <w:rsid w:val="00B66F33"/>
    <w:rsid w:val="00BA1646"/>
    <w:rsid w:val="00BC4BEC"/>
    <w:rsid w:val="00C23506"/>
    <w:rsid w:val="00C73E2E"/>
    <w:rsid w:val="00C767CA"/>
    <w:rsid w:val="00CD7EB0"/>
    <w:rsid w:val="00D75A15"/>
    <w:rsid w:val="00DB50A2"/>
    <w:rsid w:val="00DC5034"/>
    <w:rsid w:val="00E05404"/>
    <w:rsid w:val="00E31EA4"/>
    <w:rsid w:val="00EA1FBC"/>
    <w:rsid w:val="00ED6C70"/>
    <w:rsid w:val="00F03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727D"/>
  <w15:docId w15:val="{7CFB63A8-278B-4B64-9396-A28B3DE8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2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02B2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02B22"/>
    <w:pPr>
      <w:ind w:left="720"/>
      <w:contextualSpacing/>
    </w:pPr>
  </w:style>
  <w:style w:type="character" w:styleId="Lienhypertexte">
    <w:name w:val="Hyperlink"/>
    <w:basedOn w:val="Policepardfaut"/>
    <w:uiPriority w:val="99"/>
    <w:unhideWhenUsed/>
    <w:rsid w:val="00A02B22"/>
    <w:rPr>
      <w:color w:val="0563C1" w:themeColor="hyperlink"/>
      <w:u w:val="single"/>
    </w:rPr>
  </w:style>
  <w:style w:type="character" w:customStyle="1" w:styleId="Mention1">
    <w:name w:val="Mention1"/>
    <w:basedOn w:val="Policepardfaut"/>
    <w:uiPriority w:val="99"/>
    <w:semiHidden/>
    <w:unhideWhenUsed/>
    <w:rsid w:val="00847EB5"/>
    <w:rPr>
      <w:color w:val="2B579A"/>
      <w:shd w:val="clear" w:color="auto" w:fill="E6E6E6"/>
    </w:rPr>
  </w:style>
  <w:style w:type="character" w:customStyle="1" w:styleId="Mentionnonrsolue1">
    <w:name w:val="Mention non résolue1"/>
    <w:basedOn w:val="Policepardfaut"/>
    <w:uiPriority w:val="99"/>
    <w:semiHidden/>
    <w:unhideWhenUsed/>
    <w:rsid w:val="00270656"/>
    <w:rPr>
      <w:color w:val="808080"/>
      <w:shd w:val="clear" w:color="auto" w:fill="E6E6E6"/>
    </w:rPr>
  </w:style>
  <w:style w:type="paragraph" w:styleId="Textedebulles">
    <w:name w:val="Balloon Text"/>
    <w:basedOn w:val="Normal"/>
    <w:link w:val="TextedebullesCar"/>
    <w:uiPriority w:val="99"/>
    <w:semiHidden/>
    <w:unhideWhenUsed/>
    <w:rsid w:val="004630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002"/>
    <w:rPr>
      <w:rFonts w:ascii="Tahoma" w:eastAsiaTheme="minorEastAsia" w:hAnsi="Tahoma" w:cs="Tahoma"/>
      <w:sz w:val="16"/>
      <w:szCs w:val="16"/>
      <w:lang w:eastAsia="fr-FR"/>
    </w:rPr>
  </w:style>
  <w:style w:type="character" w:styleId="Mentionnonrsolue">
    <w:name w:val="Unresolved Mention"/>
    <w:basedOn w:val="Policepardfaut"/>
    <w:uiPriority w:val="99"/>
    <w:semiHidden/>
    <w:unhideWhenUsed/>
    <w:rsid w:val="00352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1533">
      <w:bodyDiv w:val="1"/>
      <w:marLeft w:val="0"/>
      <w:marRight w:val="0"/>
      <w:marTop w:val="0"/>
      <w:marBottom w:val="0"/>
      <w:divBdr>
        <w:top w:val="none" w:sz="0" w:space="0" w:color="auto"/>
        <w:left w:val="none" w:sz="0" w:space="0" w:color="auto"/>
        <w:bottom w:val="none" w:sz="0" w:space="0" w:color="auto"/>
        <w:right w:val="none" w:sz="0" w:space="0" w:color="auto"/>
      </w:divBdr>
    </w:div>
    <w:div w:id="59329577">
      <w:bodyDiv w:val="1"/>
      <w:marLeft w:val="0"/>
      <w:marRight w:val="0"/>
      <w:marTop w:val="0"/>
      <w:marBottom w:val="0"/>
      <w:divBdr>
        <w:top w:val="none" w:sz="0" w:space="0" w:color="auto"/>
        <w:left w:val="none" w:sz="0" w:space="0" w:color="auto"/>
        <w:bottom w:val="none" w:sz="0" w:space="0" w:color="auto"/>
        <w:right w:val="none" w:sz="0" w:space="0" w:color="auto"/>
      </w:divBdr>
    </w:div>
    <w:div w:id="140656919">
      <w:bodyDiv w:val="1"/>
      <w:marLeft w:val="0"/>
      <w:marRight w:val="0"/>
      <w:marTop w:val="0"/>
      <w:marBottom w:val="0"/>
      <w:divBdr>
        <w:top w:val="none" w:sz="0" w:space="0" w:color="auto"/>
        <w:left w:val="none" w:sz="0" w:space="0" w:color="auto"/>
        <w:bottom w:val="none" w:sz="0" w:space="0" w:color="auto"/>
        <w:right w:val="none" w:sz="0" w:space="0" w:color="auto"/>
      </w:divBdr>
    </w:div>
    <w:div w:id="143014450">
      <w:bodyDiv w:val="1"/>
      <w:marLeft w:val="0"/>
      <w:marRight w:val="0"/>
      <w:marTop w:val="0"/>
      <w:marBottom w:val="0"/>
      <w:divBdr>
        <w:top w:val="none" w:sz="0" w:space="0" w:color="auto"/>
        <w:left w:val="none" w:sz="0" w:space="0" w:color="auto"/>
        <w:bottom w:val="none" w:sz="0" w:space="0" w:color="auto"/>
        <w:right w:val="none" w:sz="0" w:space="0" w:color="auto"/>
      </w:divBdr>
    </w:div>
    <w:div w:id="150680690">
      <w:bodyDiv w:val="1"/>
      <w:marLeft w:val="0"/>
      <w:marRight w:val="0"/>
      <w:marTop w:val="0"/>
      <w:marBottom w:val="0"/>
      <w:divBdr>
        <w:top w:val="none" w:sz="0" w:space="0" w:color="auto"/>
        <w:left w:val="none" w:sz="0" w:space="0" w:color="auto"/>
        <w:bottom w:val="none" w:sz="0" w:space="0" w:color="auto"/>
        <w:right w:val="none" w:sz="0" w:space="0" w:color="auto"/>
      </w:divBdr>
    </w:div>
    <w:div w:id="162284070">
      <w:bodyDiv w:val="1"/>
      <w:marLeft w:val="0"/>
      <w:marRight w:val="0"/>
      <w:marTop w:val="0"/>
      <w:marBottom w:val="0"/>
      <w:divBdr>
        <w:top w:val="none" w:sz="0" w:space="0" w:color="auto"/>
        <w:left w:val="none" w:sz="0" w:space="0" w:color="auto"/>
        <w:bottom w:val="none" w:sz="0" w:space="0" w:color="auto"/>
        <w:right w:val="none" w:sz="0" w:space="0" w:color="auto"/>
      </w:divBdr>
    </w:div>
    <w:div w:id="180245027">
      <w:bodyDiv w:val="1"/>
      <w:marLeft w:val="0"/>
      <w:marRight w:val="0"/>
      <w:marTop w:val="0"/>
      <w:marBottom w:val="0"/>
      <w:divBdr>
        <w:top w:val="none" w:sz="0" w:space="0" w:color="auto"/>
        <w:left w:val="none" w:sz="0" w:space="0" w:color="auto"/>
        <w:bottom w:val="none" w:sz="0" w:space="0" w:color="auto"/>
        <w:right w:val="none" w:sz="0" w:space="0" w:color="auto"/>
      </w:divBdr>
    </w:div>
    <w:div w:id="292635903">
      <w:bodyDiv w:val="1"/>
      <w:marLeft w:val="0"/>
      <w:marRight w:val="0"/>
      <w:marTop w:val="0"/>
      <w:marBottom w:val="0"/>
      <w:divBdr>
        <w:top w:val="none" w:sz="0" w:space="0" w:color="auto"/>
        <w:left w:val="none" w:sz="0" w:space="0" w:color="auto"/>
        <w:bottom w:val="none" w:sz="0" w:space="0" w:color="auto"/>
        <w:right w:val="none" w:sz="0" w:space="0" w:color="auto"/>
      </w:divBdr>
    </w:div>
    <w:div w:id="327631866">
      <w:bodyDiv w:val="1"/>
      <w:marLeft w:val="0"/>
      <w:marRight w:val="0"/>
      <w:marTop w:val="0"/>
      <w:marBottom w:val="0"/>
      <w:divBdr>
        <w:top w:val="none" w:sz="0" w:space="0" w:color="auto"/>
        <w:left w:val="none" w:sz="0" w:space="0" w:color="auto"/>
        <w:bottom w:val="none" w:sz="0" w:space="0" w:color="auto"/>
        <w:right w:val="none" w:sz="0" w:space="0" w:color="auto"/>
      </w:divBdr>
      <w:divsChild>
        <w:div w:id="2079204251">
          <w:marLeft w:val="0"/>
          <w:marRight w:val="0"/>
          <w:marTop w:val="0"/>
          <w:marBottom w:val="0"/>
          <w:divBdr>
            <w:top w:val="none" w:sz="0" w:space="0" w:color="auto"/>
            <w:left w:val="none" w:sz="0" w:space="0" w:color="auto"/>
            <w:bottom w:val="none" w:sz="0" w:space="0" w:color="auto"/>
            <w:right w:val="none" w:sz="0" w:space="0" w:color="auto"/>
          </w:divBdr>
          <w:divsChild>
            <w:div w:id="11289336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8174937">
                  <w:marLeft w:val="0"/>
                  <w:marRight w:val="0"/>
                  <w:marTop w:val="180"/>
                  <w:marBottom w:val="180"/>
                  <w:divBdr>
                    <w:top w:val="none" w:sz="0" w:space="0" w:color="auto"/>
                    <w:left w:val="none" w:sz="0" w:space="0" w:color="auto"/>
                    <w:bottom w:val="none" w:sz="0" w:space="0" w:color="auto"/>
                    <w:right w:val="none" w:sz="0" w:space="0" w:color="auto"/>
                  </w:divBdr>
                  <w:divsChild>
                    <w:div w:id="10826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5650">
      <w:bodyDiv w:val="1"/>
      <w:marLeft w:val="0"/>
      <w:marRight w:val="0"/>
      <w:marTop w:val="0"/>
      <w:marBottom w:val="0"/>
      <w:divBdr>
        <w:top w:val="none" w:sz="0" w:space="0" w:color="auto"/>
        <w:left w:val="none" w:sz="0" w:space="0" w:color="auto"/>
        <w:bottom w:val="none" w:sz="0" w:space="0" w:color="auto"/>
        <w:right w:val="none" w:sz="0" w:space="0" w:color="auto"/>
      </w:divBdr>
    </w:div>
    <w:div w:id="583564624">
      <w:bodyDiv w:val="1"/>
      <w:marLeft w:val="0"/>
      <w:marRight w:val="0"/>
      <w:marTop w:val="0"/>
      <w:marBottom w:val="0"/>
      <w:divBdr>
        <w:top w:val="none" w:sz="0" w:space="0" w:color="auto"/>
        <w:left w:val="none" w:sz="0" w:space="0" w:color="auto"/>
        <w:bottom w:val="none" w:sz="0" w:space="0" w:color="auto"/>
        <w:right w:val="none" w:sz="0" w:space="0" w:color="auto"/>
      </w:divBdr>
    </w:div>
    <w:div w:id="602036347">
      <w:bodyDiv w:val="1"/>
      <w:marLeft w:val="0"/>
      <w:marRight w:val="0"/>
      <w:marTop w:val="0"/>
      <w:marBottom w:val="0"/>
      <w:divBdr>
        <w:top w:val="none" w:sz="0" w:space="0" w:color="auto"/>
        <w:left w:val="none" w:sz="0" w:space="0" w:color="auto"/>
        <w:bottom w:val="none" w:sz="0" w:space="0" w:color="auto"/>
        <w:right w:val="none" w:sz="0" w:space="0" w:color="auto"/>
      </w:divBdr>
      <w:divsChild>
        <w:div w:id="201788867">
          <w:marLeft w:val="0"/>
          <w:marRight w:val="0"/>
          <w:marTop w:val="0"/>
          <w:marBottom w:val="0"/>
          <w:divBdr>
            <w:top w:val="none" w:sz="0" w:space="0" w:color="auto"/>
            <w:left w:val="none" w:sz="0" w:space="0" w:color="auto"/>
            <w:bottom w:val="none" w:sz="0" w:space="0" w:color="auto"/>
            <w:right w:val="none" w:sz="0" w:space="0" w:color="auto"/>
          </w:divBdr>
          <w:divsChild>
            <w:div w:id="18902637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6992627">
                  <w:marLeft w:val="0"/>
                  <w:marRight w:val="0"/>
                  <w:marTop w:val="180"/>
                  <w:marBottom w:val="180"/>
                  <w:divBdr>
                    <w:top w:val="none" w:sz="0" w:space="0" w:color="auto"/>
                    <w:left w:val="none" w:sz="0" w:space="0" w:color="auto"/>
                    <w:bottom w:val="none" w:sz="0" w:space="0" w:color="auto"/>
                    <w:right w:val="none" w:sz="0" w:space="0" w:color="auto"/>
                  </w:divBdr>
                  <w:divsChild>
                    <w:div w:id="15357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26914">
      <w:bodyDiv w:val="1"/>
      <w:marLeft w:val="0"/>
      <w:marRight w:val="0"/>
      <w:marTop w:val="0"/>
      <w:marBottom w:val="0"/>
      <w:divBdr>
        <w:top w:val="none" w:sz="0" w:space="0" w:color="auto"/>
        <w:left w:val="none" w:sz="0" w:space="0" w:color="auto"/>
        <w:bottom w:val="none" w:sz="0" w:space="0" w:color="auto"/>
        <w:right w:val="none" w:sz="0" w:space="0" w:color="auto"/>
      </w:divBdr>
    </w:div>
    <w:div w:id="643778089">
      <w:bodyDiv w:val="1"/>
      <w:marLeft w:val="0"/>
      <w:marRight w:val="0"/>
      <w:marTop w:val="0"/>
      <w:marBottom w:val="0"/>
      <w:divBdr>
        <w:top w:val="none" w:sz="0" w:space="0" w:color="auto"/>
        <w:left w:val="none" w:sz="0" w:space="0" w:color="auto"/>
        <w:bottom w:val="none" w:sz="0" w:space="0" w:color="auto"/>
        <w:right w:val="none" w:sz="0" w:space="0" w:color="auto"/>
      </w:divBdr>
    </w:div>
    <w:div w:id="738139576">
      <w:bodyDiv w:val="1"/>
      <w:marLeft w:val="0"/>
      <w:marRight w:val="0"/>
      <w:marTop w:val="0"/>
      <w:marBottom w:val="0"/>
      <w:divBdr>
        <w:top w:val="none" w:sz="0" w:space="0" w:color="auto"/>
        <w:left w:val="none" w:sz="0" w:space="0" w:color="auto"/>
        <w:bottom w:val="none" w:sz="0" w:space="0" w:color="auto"/>
        <w:right w:val="none" w:sz="0" w:space="0" w:color="auto"/>
      </w:divBdr>
    </w:div>
    <w:div w:id="778791642">
      <w:bodyDiv w:val="1"/>
      <w:marLeft w:val="0"/>
      <w:marRight w:val="0"/>
      <w:marTop w:val="0"/>
      <w:marBottom w:val="0"/>
      <w:divBdr>
        <w:top w:val="none" w:sz="0" w:space="0" w:color="auto"/>
        <w:left w:val="none" w:sz="0" w:space="0" w:color="auto"/>
        <w:bottom w:val="none" w:sz="0" w:space="0" w:color="auto"/>
        <w:right w:val="none" w:sz="0" w:space="0" w:color="auto"/>
      </w:divBdr>
    </w:div>
    <w:div w:id="860163854">
      <w:bodyDiv w:val="1"/>
      <w:marLeft w:val="0"/>
      <w:marRight w:val="0"/>
      <w:marTop w:val="0"/>
      <w:marBottom w:val="0"/>
      <w:divBdr>
        <w:top w:val="none" w:sz="0" w:space="0" w:color="auto"/>
        <w:left w:val="none" w:sz="0" w:space="0" w:color="auto"/>
        <w:bottom w:val="none" w:sz="0" w:space="0" w:color="auto"/>
        <w:right w:val="none" w:sz="0" w:space="0" w:color="auto"/>
      </w:divBdr>
    </w:div>
    <w:div w:id="883373305">
      <w:bodyDiv w:val="1"/>
      <w:marLeft w:val="0"/>
      <w:marRight w:val="0"/>
      <w:marTop w:val="0"/>
      <w:marBottom w:val="0"/>
      <w:divBdr>
        <w:top w:val="none" w:sz="0" w:space="0" w:color="auto"/>
        <w:left w:val="none" w:sz="0" w:space="0" w:color="auto"/>
        <w:bottom w:val="none" w:sz="0" w:space="0" w:color="auto"/>
        <w:right w:val="none" w:sz="0" w:space="0" w:color="auto"/>
      </w:divBdr>
    </w:div>
    <w:div w:id="1002397122">
      <w:bodyDiv w:val="1"/>
      <w:marLeft w:val="0"/>
      <w:marRight w:val="0"/>
      <w:marTop w:val="0"/>
      <w:marBottom w:val="0"/>
      <w:divBdr>
        <w:top w:val="none" w:sz="0" w:space="0" w:color="auto"/>
        <w:left w:val="none" w:sz="0" w:space="0" w:color="auto"/>
        <w:bottom w:val="none" w:sz="0" w:space="0" w:color="auto"/>
        <w:right w:val="none" w:sz="0" w:space="0" w:color="auto"/>
      </w:divBdr>
    </w:div>
    <w:div w:id="1045838302">
      <w:bodyDiv w:val="1"/>
      <w:marLeft w:val="0"/>
      <w:marRight w:val="0"/>
      <w:marTop w:val="0"/>
      <w:marBottom w:val="0"/>
      <w:divBdr>
        <w:top w:val="none" w:sz="0" w:space="0" w:color="auto"/>
        <w:left w:val="none" w:sz="0" w:space="0" w:color="auto"/>
        <w:bottom w:val="none" w:sz="0" w:space="0" w:color="auto"/>
        <w:right w:val="none" w:sz="0" w:space="0" w:color="auto"/>
      </w:divBdr>
    </w:div>
    <w:div w:id="1084452575">
      <w:bodyDiv w:val="1"/>
      <w:marLeft w:val="0"/>
      <w:marRight w:val="0"/>
      <w:marTop w:val="0"/>
      <w:marBottom w:val="0"/>
      <w:divBdr>
        <w:top w:val="none" w:sz="0" w:space="0" w:color="auto"/>
        <w:left w:val="none" w:sz="0" w:space="0" w:color="auto"/>
        <w:bottom w:val="none" w:sz="0" w:space="0" w:color="auto"/>
        <w:right w:val="none" w:sz="0" w:space="0" w:color="auto"/>
      </w:divBdr>
    </w:div>
    <w:div w:id="1187210671">
      <w:bodyDiv w:val="1"/>
      <w:marLeft w:val="0"/>
      <w:marRight w:val="0"/>
      <w:marTop w:val="0"/>
      <w:marBottom w:val="0"/>
      <w:divBdr>
        <w:top w:val="none" w:sz="0" w:space="0" w:color="auto"/>
        <w:left w:val="none" w:sz="0" w:space="0" w:color="auto"/>
        <w:bottom w:val="none" w:sz="0" w:space="0" w:color="auto"/>
        <w:right w:val="none" w:sz="0" w:space="0" w:color="auto"/>
      </w:divBdr>
    </w:div>
    <w:div w:id="1263076081">
      <w:bodyDiv w:val="1"/>
      <w:marLeft w:val="0"/>
      <w:marRight w:val="0"/>
      <w:marTop w:val="0"/>
      <w:marBottom w:val="0"/>
      <w:divBdr>
        <w:top w:val="none" w:sz="0" w:space="0" w:color="auto"/>
        <w:left w:val="none" w:sz="0" w:space="0" w:color="auto"/>
        <w:bottom w:val="none" w:sz="0" w:space="0" w:color="auto"/>
        <w:right w:val="none" w:sz="0" w:space="0" w:color="auto"/>
      </w:divBdr>
    </w:div>
    <w:div w:id="1378777866">
      <w:bodyDiv w:val="1"/>
      <w:marLeft w:val="0"/>
      <w:marRight w:val="0"/>
      <w:marTop w:val="0"/>
      <w:marBottom w:val="0"/>
      <w:divBdr>
        <w:top w:val="none" w:sz="0" w:space="0" w:color="auto"/>
        <w:left w:val="none" w:sz="0" w:space="0" w:color="auto"/>
        <w:bottom w:val="none" w:sz="0" w:space="0" w:color="auto"/>
        <w:right w:val="none" w:sz="0" w:space="0" w:color="auto"/>
      </w:divBdr>
    </w:div>
    <w:div w:id="1418818530">
      <w:bodyDiv w:val="1"/>
      <w:marLeft w:val="0"/>
      <w:marRight w:val="0"/>
      <w:marTop w:val="0"/>
      <w:marBottom w:val="0"/>
      <w:divBdr>
        <w:top w:val="none" w:sz="0" w:space="0" w:color="auto"/>
        <w:left w:val="none" w:sz="0" w:space="0" w:color="auto"/>
        <w:bottom w:val="none" w:sz="0" w:space="0" w:color="auto"/>
        <w:right w:val="none" w:sz="0" w:space="0" w:color="auto"/>
      </w:divBdr>
    </w:div>
    <w:div w:id="1436707084">
      <w:bodyDiv w:val="1"/>
      <w:marLeft w:val="0"/>
      <w:marRight w:val="0"/>
      <w:marTop w:val="0"/>
      <w:marBottom w:val="0"/>
      <w:divBdr>
        <w:top w:val="none" w:sz="0" w:space="0" w:color="auto"/>
        <w:left w:val="none" w:sz="0" w:space="0" w:color="auto"/>
        <w:bottom w:val="none" w:sz="0" w:space="0" w:color="auto"/>
        <w:right w:val="none" w:sz="0" w:space="0" w:color="auto"/>
      </w:divBdr>
      <w:divsChild>
        <w:div w:id="557477707">
          <w:marLeft w:val="0"/>
          <w:marRight w:val="0"/>
          <w:marTop w:val="0"/>
          <w:marBottom w:val="0"/>
          <w:divBdr>
            <w:top w:val="none" w:sz="0" w:space="0" w:color="auto"/>
            <w:left w:val="none" w:sz="0" w:space="0" w:color="auto"/>
            <w:bottom w:val="none" w:sz="0" w:space="0" w:color="auto"/>
            <w:right w:val="none" w:sz="0" w:space="0" w:color="auto"/>
          </w:divBdr>
          <w:divsChild>
            <w:div w:id="1436291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7126835">
                  <w:marLeft w:val="0"/>
                  <w:marRight w:val="0"/>
                  <w:marTop w:val="180"/>
                  <w:marBottom w:val="180"/>
                  <w:divBdr>
                    <w:top w:val="none" w:sz="0" w:space="0" w:color="auto"/>
                    <w:left w:val="none" w:sz="0" w:space="0" w:color="auto"/>
                    <w:bottom w:val="none" w:sz="0" w:space="0" w:color="auto"/>
                    <w:right w:val="none" w:sz="0" w:space="0" w:color="auto"/>
                  </w:divBdr>
                  <w:divsChild>
                    <w:div w:id="2649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59617">
      <w:bodyDiv w:val="1"/>
      <w:marLeft w:val="0"/>
      <w:marRight w:val="0"/>
      <w:marTop w:val="0"/>
      <w:marBottom w:val="0"/>
      <w:divBdr>
        <w:top w:val="none" w:sz="0" w:space="0" w:color="auto"/>
        <w:left w:val="none" w:sz="0" w:space="0" w:color="auto"/>
        <w:bottom w:val="none" w:sz="0" w:space="0" w:color="auto"/>
        <w:right w:val="none" w:sz="0" w:space="0" w:color="auto"/>
      </w:divBdr>
    </w:div>
    <w:div w:id="1700541667">
      <w:bodyDiv w:val="1"/>
      <w:marLeft w:val="0"/>
      <w:marRight w:val="0"/>
      <w:marTop w:val="0"/>
      <w:marBottom w:val="0"/>
      <w:divBdr>
        <w:top w:val="none" w:sz="0" w:space="0" w:color="auto"/>
        <w:left w:val="none" w:sz="0" w:space="0" w:color="auto"/>
        <w:bottom w:val="none" w:sz="0" w:space="0" w:color="auto"/>
        <w:right w:val="none" w:sz="0" w:space="0" w:color="auto"/>
      </w:divBdr>
      <w:divsChild>
        <w:div w:id="1196239203">
          <w:marLeft w:val="0"/>
          <w:marRight w:val="0"/>
          <w:marTop w:val="0"/>
          <w:marBottom w:val="0"/>
          <w:divBdr>
            <w:top w:val="none" w:sz="0" w:space="0" w:color="auto"/>
            <w:left w:val="none" w:sz="0" w:space="0" w:color="auto"/>
            <w:bottom w:val="none" w:sz="0" w:space="0" w:color="auto"/>
            <w:right w:val="none" w:sz="0" w:space="0" w:color="auto"/>
          </w:divBdr>
          <w:divsChild>
            <w:div w:id="1158184273">
              <w:marLeft w:val="0"/>
              <w:marRight w:val="0"/>
              <w:marTop w:val="0"/>
              <w:marBottom w:val="0"/>
              <w:divBdr>
                <w:top w:val="none" w:sz="0" w:space="0" w:color="auto"/>
                <w:left w:val="none" w:sz="0" w:space="0" w:color="auto"/>
                <w:bottom w:val="none" w:sz="0" w:space="0" w:color="auto"/>
                <w:right w:val="none" w:sz="0" w:space="0" w:color="auto"/>
              </w:divBdr>
              <w:divsChild>
                <w:div w:id="1605334790">
                  <w:marLeft w:val="0"/>
                  <w:marRight w:val="0"/>
                  <w:marTop w:val="0"/>
                  <w:marBottom w:val="0"/>
                  <w:divBdr>
                    <w:top w:val="none" w:sz="0" w:space="0" w:color="auto"/>
                    <w:left w:val="none" w:sz="0" w:space="0" w:color="auto"/>
                    <w:bottom w:val="none" w:sz="0" w:space="0" w:color="auto"/>
                    <w:right w:val="none" w:sz="0" w:space="0" w:color="auto"/>
                  </w:divBdr>
                  <w:divsChild>
                    <w:div w:id="693263279">
                      <w:marLeft w:val="0"/>
                      <w:marRight w:val="0"/>
                      <w:marTop w:val="0"/>
                      <w:marBottom w:val="0"/>
                      <w:divBdr>
                        <w:top w:val="none" w:sz="0" w:space="0" w:color="auto"/>
                        <w:left w:val="none" w:sz="0" w:space="0" w:color="auto"/>
                        <w:bottom w:val="none" w:sz="0" w:space="0" w:color="auto"/>
                        <w:right w:val="none" w:sz="0" w:space="0" w:color="auto"/>
                      </w:divBdr>
                      <w:divsChild>
                        <w:div w:id="188951916">
                          <w:marLeft w:val="0"/>
                          <w:marRight w:val="0"/>
                          <w:marTop w:val="0"/>
                          <w:marBottom w:val="180"/>
                          <w:divBdr>
                            <w:top w:val="none" w:sz="0" w:space="0" w:color="auto"/>
                            <w:left w:val="single" w:sz="6" w:space="18" w:color="DADCE0"/>
                            <w:bottom w:val="single" w:sz="6" w:space="18" w:color="DADCE0"/>
                            <w:right w:val="single" w:sz="6" w:space="18" w:color="DADCE0"/>
                          </w:divBdr>
                          <w:divsChild>
                            <w:div w:id="196281451">
                              <w:marLeft w:val="0"/>
                              <w:marRight w:val="0"/>
                              <w:marTop w:val="180"/>
                              <w:marBottom w:val="180"/>
                              <w:divBdr>
                                <w:top w:val="none" w:sz="0" w:space="0" w:color="auto"/>
                                <w:left w:val="none" w:sz="0" w:space="0" w:color="auto"/>
                                <w:bottom w:val="none" w:sz="0" w:space="0" w:color="auto"/>
                                <w:right w:val="none" w:sz="0" w:space="0" w:color="auto"/>
                              </w:divBdr>
                              <w:divsChild>
                                <w:div w:id="9919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938470">
      <w:bodyDiv w:val="1"/>
      <w:marLeft w:val="0"/>
      <w:marRight w:val="0"/>
      <w:marTop w:val="0"/>
      <w:marBottom w:val="0"/>
      <w:divBdr>
        <w:top w:val="none" w:sz="0" w:space="0" w:color="auto"/>
        <w:left w:val="none" w:sz="0" w:space="0" w:color="auto"/>
        <w:bottom w:val="none" w:sz="0" w:space="0" w:color="auto"/>
        <w:right w:val="none" w:sz="0" w:space="0" w:color="auto"/>
      </w:divBdr>
    </w:div>
    <w:div w:id="1762948796">
      <w:bodyDiv w:val="1"/>
      <w:marLeft w:val="0"/>
      <w:marRight w:val="0"/>
      <w:marTop w:val="0"/>
      <w:marBottom w:val="0"/>
      <w:divBdr>
        <w:top w:val="none" w:sz="0" w:space="0" w:color="auto"/>
        <w:left w:val="none" w:sz="0" w:space="0" w:color="auto"/>
        <w:bottom w:val="none" w:sz="0" w:space="0" w:color="auto"/>
        <w:right w:val="none" w:sz="0" w:space="0" w:color="auto"/>
      </w:divBdr>
    </w:div>
    <w:div w:id="1822038806">
      <w:bodyDiv w:val="1"/>
      <w:marLeft w:val="0"/>
      <w:marRight w:val="0"/>
      <w:marTop w:val="0"/>
      <w:marBottom w:val="0"/>
      <w:divBdr>
        <w:top w:val="none" w:sz="0" w:space="0" w:color="auto"/>
        <w:left w:val="none" w:sz="0" w:space="0" w:color="auto"/>
        <w:bottom w:val="none" w:sz="0" w:space="0" w:color="auto"/>
        <w:right w:val="none" w:sz="0" w:space="0" w:color="auto"/>
      </w:divBdr>
    </w:div>
    <w:div w:id="1830706795">
      <w:bodyDiv w:val="1"/>
      <w:marLeft w:val="0"/>
      <w:marRight w:val="0"/>
      <w:marTop w:val="0"/>
      <w:marBottom w:val="0"/>
      <w:divBdr>
        <w:top w:val="none" w:sz="0" w:space="0" w:color="auto"/>
        <w:left w:val="none" w:sz="0" w:space="0" w:color="auto"/>
        <w:bottom w:val="none" w:sz="0" w:space="0" w:color="auto"/>
        <w:right w:val="none" w:sz="0" w:space="0" w:color="auto"/>
      </w:divBdr>
    </w:div>
    <w:div w:id="1905870522">
      <w:bodyDiv w:val="1"/>
      <w:marLeft w:val="0"/>
      <w:marRight w:val="0"/>
      <w:marTop w:val="0"/>
      <w:marBottom w:val="0"/>
      <w:divBdr>
        <w:top w:val="none" w:sz="0" w:space="0" w:color="auto"/>
        <w:left w:val="none" w:sz="0" w:space="0" w:color="auto"/>
        <w:bottom w:val="none" w:sz="0" w:space="0" w:color="auto"/>
        <w:right w:val="none" w:sz="0" w:space="0" w:color="auto"/>
      </w:divBdr>
    </w:div>
    <w:div w:id="1907374073">
      <w:bodyDiv w:val="1"/>
      <w:marLeft w:val="0"/>
      <w:marRight w:val="0"/>
      <w:marTop w:val="0"/>
      <w:marBottom w:val="0"/>
      <w:divBdr>
        <w:top w:val="none" w:sz="0" w:space="0" w:color="auto"/>
        <w:left w:val="none" w:sz="0" w:space="0" w:color="auto"/>
        <w:bottom w:val="none" w:sz="0" w:space="0" w:color="auto"/>
        <w:right w:val="none" w:sz="0" w:space="0" w:color="auto"/>
      </w:divBdr>
    </w:div>
    <w:div w:id="1984656581">
      <w:bodyDiv w:val="1"/>
      <w:marLeft w:val="0"/>
      <w:marRight w:val="0"/>
      <w:marTop w:val="0"/>
      <w:marBottom w:val="0"/>
      <w:divBdr>
        <w:top w:val="none" w:sz="0" w:space="0" w:color="auto"/>
        <w:left w:val="none" w:sz="0" w:space="0" w:color="auto"/>
        <w:bottom w:val="none" w:sz="0" w:space="0" w:color="auto"/>
        <w:right w:val="none" w:sz="0" w:space="0" w:color="auto"/>
      </w:divBdr>
    </w:div>
    <w:div w:id="2055542311">
      <w:bodyDiv w:val="1"/>
      <w:marLeft w:val="0"/>
      <w:marRight w:val="0"/>
      <w:marTop w:val="0"/>
      <w:marBottom w:val="0"/>
      <w:divBdr>
        <w:top w:val="none" w:sz="0" w:space="0" w:color="auto"/>
        <w:left w:val="none" w:sz="0" w:space="0" w:color="auto"/>
        <w:bottom w:val="none" w:sz="0" w:space="0" w:color="auto"/>
        <w:right w:val="none" w:sz="0" w:space="0" w:color="auto"/>
      </w:divBdr>
    </w:div>
    <w:div w:id="2070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lusplus.ne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rola@eplusplu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1275</Characters>
  <Application>Microsoft Office Word</Application>
  <DocSecurity>0</DocSecurity>
  <Lines>10</Lines>
  <Paragraphs>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aurelie.dousset</dc:creator>
  <cp:lastModifiedBy>Aurélie Dousset</cp:lastModifiedBy>
  <cp:revision>2</cp:revision>
  <cp:lastPrinted>2022-05-05T13:58:00Z</cp:lastPrinted>
  <dcterms:created xsi:type="dcterms:W3CDTF">2023-05-03T09:26:00Z</dcterms:created>
  <dcterms:modified xsi:type="dcterms:W3CDTF">2023-05-03T09:26:00Z</dcterms:modified>
</cp:coreProperties>
</file>