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044"/>
        <w:gridCol w:w="4059"/>
      </w:tblGrid>
      <w:tr w:rsidR="00841FE4" w14:paraId="15FF1F8E" w14:textId="77777777" w:rsidTr="00525DA5">
        <w:trPr>
          <w:trHeight w:val="572"/>
          <w:tblHeader/>
        </w:trPr>
        <w:tc>
          <w:tcPr>
            <w:tcW w:w="5297" w:type="dxa"/>
            <w:gridSpan w:val="2"/>
          </w:tcPr>
          <w:p w14:paraId="01878A13" w14:textId="1BA54188" w:rsidR="00841FE4" w:rsidRPr="00527719" w:rsidRDefault="00A85400" w:rsidP="00841FE4">
            <w:pPr>
              <w:spacing w:after="0"/>
              <w:rPr>
                <w:b/>
              </w:rPr>
            </w:pPr>
            <w:r>
              <w:rPr>
                <w:b/>
                <w:noProof/>
              </w:rPr>
              <w:drawing>
                <wp:inline distT="0" distB="0" distL="0" distR="0" wp14:anchorId="2DCFBAE0" wp14:editId="20B13834">
                  <wp:extent cx="1485900" cy="520065"/>
                  <wp:effectExtent l="0" t="0" r="0" b="0"/>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500826" cy="525289"/>
                          </a:xfrm>
                          <a:prstGeom prst="rect">
                            <a:avLst/>
                          </a:prstGeom>
                        </pic:spPr>
                      </pic:pic>
                    </a:graphicData>
                  </a:graphic>
                </wp:inline>
              </w:drawing>
            </w:r>
          </w:p>
        </w:tc>
        <w:tc>
          <w:tcPr>
            <w:tcW w:w="4059" w:type="dxa"/>
          </w:tcPr>
          <w:p w14:paraId="765E2D5C" w14:textId="5A06878B" w:rsidR="00841FE4" w:rsidRDefault="00A85400" w:rsidP="00841FE4">
            <w:pPr>
              <w:jc w:val="right"/>
            </w:pPr>
            <w:r w:rsidRPr="001C73C8">
              <w:rPr>
                <w:b/>
                <w:bCs/>
                <w:color w:val="00B0F0"/>
              </w:rPr>
              <w:t xml:space="preserve">STAND </w:t>
            </w:r>
            <w:r w:rsidR="00DC450E">
              <w:rPr>
                <w:b/>
                <w:bCs/>
                <w:color w:val="00B0F0"/>
              </w:rPr>
              <w:t>78</w:t>
            </w:r>
          </w:p>
        </w:tc>
      </w:tr>
      <w:tr w:rsidR="00841FE4" w:rsidRPr="00FE25C5" w14:paraId="43D5A6B9" w14:textId="77777777" w:rsidTr="00B3065E">
        <w:tc>
          <w:tcPr>
            <w:tcW w:w="9356" w:type="dxa"/>
            <w:gridSpan w:val="3"/>
            <w:tcBorders>
              <w:bottom w:val="single" w:sz="12" w:space="0" w:color="00B0F0"/>
            </w:tcBorders>
          </w:tcPr>
          <w:p w14:paraId="776A4B3F" w14:textId="77777777" w:rsidR="00841FE4" w:rsidRPr="00525DA5" w:rsidRDefault="00841FE4" w:rsidP="00841FE4">
            <w:pPr>
              <w:rPr>
                <w:sz w:val="2"/>
                <w:szCs w:val="2"/>
              </w:rPr>
            </w:pPr>
          </w:p>
        </w:tc>
      </w:tr>
      <w:tr w:rsidR="00841FE4" w14:paraId="122A4EA3" w14:textId="77777777" w:rsidTr="00B3065E">
        <w:trPr>
          <w:trHeight w:val="1336"/>
        </w:trPr>
        <w:tc>
          <w:tcPr>
            <w:tcW w:w="9356" w:type="dxa"/>
            <w:gridSpan w:val="3"/>
            <w:tcBorders>
              <w:top w:val="single" w:sz="12" w:space="0" w:color="00B0F0"/>
            </w:tcBorders>
            <w:shd w:val="clear" w:color="auto" w:fill="auto"/>
          </w:tcPr>
          <w:p w14:paraId="7669E457" w14:textId="77777777" w:rsidR="00841FE4" w:rsidRDefault="00841FE4" w:rsidP="00841FE4">
            <w:pPr>
              <w:spacing w:before="120" w:after="0"/>
            </w:pPr>
            <w:r w:rsidRPr="00FE25C5">
              <w:rPr>
                <w:b/>
                <w:color w:val="00B0F0"/>
              </w:rPr>
              <w:t>DESCRIPTION DE L’ENTREPRISE</w:t>
            </w:r>
            <w:r>
              <w:t xml:space="preserve"> </w:t>
            </w:r>
          </w:p>
          <w:p w14:paraId="3CEFB584" w14:textId="77777777" w:rsidR="00A85400" w:rsidRPr="00163341" w:rsidRDefault="00A85400" w:rsidP="00841FE4">
            <w:pPr>
              <w:spacing w:before="120" w:after="120" w:line="240" w:lineRule="auto"/>
              <w:jc w:val="both"/>
              <w:rPr>
                <w:rFonts w:cstheme="minorHAnsi"/>
                <w:i/>
                <w:iCs/>
                <w:color w:val="202124"/>
                <w:shd w:val="clear" w:color="auto" w:fill="FFFFFF"/>
              </w:rPr>
            </w:pPr>
            <w:r w:rsidRPr="00163341">
              <w:rPr>
                <w:rFonts w:cstheme="minorHAnsi"/>
                <w:i/>
                <w:iCs/>
                <w:color w:val="202124"/>
                <w:shd w:val="clear" w:color="auto" w:fill="FFFFFF"/>
              </w:rPr>
              <w:t xml:space="preserve">Le bureau d’études FIBER est spécialisé dans l’ingénierie de l’hydroélectricité et les formalités administratives associées à cette activité. L’équipe du bureau d’études se compose d’ingénieurs passionnés par ce métier et riches de nombreuses expériences dans ce domaine tant dans les étapes administratives que dans l’aménagement d’ouvrages, l’étude de productible, l’organisation et le suivi de chantier. </w:t>
            </w:r>
          </w:p>
          <w:p w14:paraId="5769D557" w14:textId="17373B6E" w:rsidR="00841FE4" w:rsidRPr="00D05987" w:rsidRDefault="00A85400" w:rsidP="00841FE4">
            <w:pPr>
              <w:spacing w:before="120" w:after="120" w:line="240" w:lineRule="auto"/>
              <w:jc w:val="both"/>
              <w:rPr>
                <w:rFonts w:cstheme="minorHAnsi"/>
                <w:i/>
              </w:rPr>
            </w:pPr>
            <w:r w:rsidRPr="00163341">
              <w:rPr>
                <w:rFonts w:cstheme="minorHAnsi"/>
                <w:i/>
                <w:iCs/>
                <w:color w:val="202124"/>
                <w:shd w:val="clear" w:color="auto" w:fill="FFFFFF"/>
              </w:rPr>
              <w:t>Nous traitons chaque projet à sa juste mesure sans rien laisser au hasard. Nous mettons un point d’honneur à concevoir et à bâtir suivant les règles de l’art comme l’ont pu faire les générations qui nous ont précédés. Cela ne nous empêche pas d’utiliser la technologie moderne à bon escient.</w:t>
            </w:r>
          </w:p>
        </w:tc>
      </w:tr>
      <w:tr w:rsidR="00841FE4" w:rsidRPr="004E0730" w14:paraId="2E02B583" w14:textId="77777777" w:rsidTr="00B3065E">
        <w:trPr>
          <w:trHeight w:val="263"/>
        </w:trPr>
        <w:tc>
          <w:tcPr>
            <w:tcW w:w="9356" w:type="dxa"/>
            <w:gridSpan w:val="3"/>
            <w:tcBorders>
              <w:bottom w:val="single" w:sz="12" w:space="0" w:color="00B0F0"/>
            </w:tcBorders>
            <w:shd w:val="clear" w:color="auto" w:fill="auto"/>
          </w:tcPr>
          <w:p w14:paraId="7C17897F" w14:textId="77777777" w:rsidR="00841FE4" w:rsidRPr="00525DA5" w:rsidRDefault="00841FE4" w:rsidP="00841FE4">
            <w:pPr>
              <w:spacing w:before="120"/>
              <w:rPr>
                <w:color w:val="00B0F0"/>
                <w:sz w:val="2"/>
                <w:szCs w:val="2"/>
              </w:rPr>
            </w:pPr>
          </w:p>
        </w:tc>
      </w:tr>
      <w:tr w:rsidR="003C18AF" w14:paraId="35023123" w14:textId="77777777" w:rsidTr="00A93EFB">
        <w:trPr>
          <w:trHeight w:val="937"/>
        </w:trPr>
        <w:tc>
          <w:tcPr>
            <w:tcW w:w="9356" w:type="dxa"/>
            <w:gridSpan w:val="3"/>
            <w:tcBorders>
              <w:top w:val="single" w:sz="12" w:space="0" w:color="00B0F0"/>
            </w:tcBorders>
            <w:shd w:val="clear" w:color="auto" w:fill="auto"/>
          </w:tcPr>
          <w:p w14:paraId="02AD1024" w14:textId="3FA9186F" w:rsidR="003C18AF" w:rsidRDefault="00F2224D" w:rsidP="003C18AF">
            <w:pPr>
              <w:spacing w:before="120" w:after="0"/>
              <w:rPr>
                <w:b/>
                <w:caps/>
                <w:color w:val="00B0F0"/>
              </w:rPr>
            </w:pPr>
            <w:r>
              <w:rPr>
                <w:noProof/>
              </w:rPr>
              <w:drawing>
                <wp:anchor distT="0" distB="0" distL="114300" distR="114300" simplePos="0" relativeHeight="251658240" behindDoc="0" locked="0" layoutInCell="1" allowOverlap="1" wp14:anchorId="33A7CB55" wp14:editId="4DD16CF9">
                  <wp:simplePos x="0" y="0"/>
                  <wp:positionH relativeFrom="column">
                    <wp:posOffset>3243484</wp:posOffset>
                  </wp:positionH>
                  <wp:positionV relativeFrom="paragraph">
                    <wp:posOffset>68280</wp:posOffset>
                  </wp:positionV>
                  <wp:extent cx="2553335" cy="1809115"/>
                  <wp:effectExtent l="0" t="0" r="0" b="635"/>
                  <wp:wrapThrough wrapText="bothSides">
                    <wp:wrapPolygon edited="0">
                      <wp:start x="0" y="0"/>
                      <wp:lineTo x="0" y="21380"/>
                      <wp:lineTo x="21433" y="21380"/>
                      <wp:lineTo x="21433"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3335" cy="180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3C18AF" w:rsidRPr="00035E50">
              <w:rPr>
                <w:b/>
                <w:caps/>
                <w:color w:val="00B0F0"/>
              </w:rPr>
              <w:t>produits</w:t>
            </w:r>
            <w:r w:rsidR="003C18AF">
              <w:rPr>
                <w:b/>
                <w:caps/>
                <w:color w:val="00B0F0"/>
              </w:rPr>
              <w:t xml:space="preserve"> OU SERVICES PRESENTES </w:t>
            </w:r>
          </w:p>
          <w:p w14:paraId="6AB682D3" w14:textId="4C13523C" w:rsidR="003C18AF" w:rsidRPr="003C18AF" w:rsidRDefault="003C18AF" w:rsidP="003C18AF">
            <w:pPr>
              <w:shd w:val="clear" w:color="auto" w:fill="FFFFFF"/>
              <w:spacing w:before="120" w:after="120" w:line="264" w:lineRule="auto"/>
              <w:rPr>
                <w:rFonts w:eastAsia="Times New Roman" w:cstheme="minorHAnsi"/>
                <w:color w:val="202124"/>
                <w:spacing w:val="3"/>
              </w:rPr>
            </w:pPr>
            <w:r w:rsidRPr="003C18AF">
              <w:rPr>
                <w:rFonts w:eastAsia="Times New Roman" w:cstheme="minorHAnsi"/>
                <w:color w:val="202124"/>
                <w:spacing w:val="3"/>
              </w:rPr>
              <w:t>Réalité virtuelle dans les centrales</w:t>
            </w:r>
          </w:p>
          <w:p w14:paraId="5B03FF53" w14:textId="77777777" w:rsidR="003C18AF" w:rsidRPr="003C18AF" w:rsidRDefault="003C18AF" w:rsidP="003C18AF">
            <w:pPr>
              <w:shd w:val="clear" w:color="auto" w:fill="FFFFFF"/>
              <w:spacing w:before="120" w:after="120" w:line="264" w:lineRule="auto"/>
              <w:rPr>
                <w:rFonts w:eastAsia="Times New Roman" w:cstheme="minorHAnsi"/>
                <w:color w:val="202124"/>
                <w:spacing w:val="3"/>
              </w:rPr>
            </w:pPr>
            <w:r w:rsidRPr="003C18AF">
              <w:rPr>
                <w:rFonts w:eastAsia="Times New Roman" w:cstheme="minorHAnsi"/>
                <w:color w:val="202124"/>
                <w:spacing w:val="3"/>
              </w:rPr>
              <w:t>Etude de productible</w:t>
            </w:r>
          </w:p>
          <w:p w14:paraId="149DF197" w14:textId="69EBDD84" w:rsidR="003C18AF" w:rsidRPr="003C18AF" w:rsidRDefault="003C18AF" w:rsidP="003C18AF">
            <w:pPr>
              <w:shd w:val="clear" w:color="auto" w:fill="FFFFFF"/>
              <w:spacing w:before="120" w:after="120" w:line="264" w:lineRule="auto"/>
              <w:rPr>
                <w:rFonts w:eastAsia="Times New Roman" w:cstheme="minorHAnsi"/>
                <w:color w:val="202124"/>
                <w:spacing w:val="3"/>
              </w:rPr>
            </w:pPr>
            <w:r w:rsidRPr="003C18AF">
              <w:rPr>
                <w:rFonts w:eastAsia="Times New Roman" w:cstheme="minorHAnsi"/>
                <w:color w:val="202124"/>
                <w:spacing w:val="3"/>
              </w:rPr>
              <w:t>Evaluation des couts travaux</w:t>
            </w:r>
            <w:r w:rsidR="00F2224D">
              <w:t xml:space="preserve"> </w:t>
            </w:r>
          </w:p>
          <w:p w14:paraId="6BA1B0A2" w14:textId="73D14DF8" w:rsidR="003C18AF" w:rsidRPr="003C18AF" w:rsidRDefault="003C18AF" w:rsidP="003C18AF">
            <w:pPr>
              <w:shd w:val="clear" w:color="auto" w:fill="FFFFFF"/>
              <w:spacing w:before="120" w:after="120" w:line="264" w:lineRule="auto"/>
              <w:rPr>
                <w:rFonts w:ascii="Roboto" w:eastAsia="Times New Roman" w:hAnsi="Roboto" w:cs="Times New Roman"/>
                <w:color w:val="202124"/>
                <w:spacing w:val="3"/>
                <w:sz w:val="21"/>
                <w:szCs w:val="21"/>
              </w:rPr>
            </w:pPr>
            <w:r w:rsidRPr="003C18AF">
              <w:rPr>
                <w:rFonts w:eastAsia="Times New Roman" w:cstheme="minorHAnsi"/>
                <w:color w:val="202124"/>
                <w:spacing w:val="3"/>
              </w:rPr>
              <w:t>Conseil en aménagement</w:t>
            </w:r>
          </w:p>
        </w:tc>
      </w:tr>
      <w:tr w:rsidR="003C18AF" w14:paraId="68EE6F80" w14:textId="77777777" w:rsidTr="00A93EFB">
        <w:tc>
          <w:tcPr>
            <w:tcW w:w="9356" w:type="dxa"/>
            <w:gridSpan w:val="3"/>
            <w:tcBorders>
              <w:bottom w:val="single" w:sz="12" w:space="0" w:color="00B0F0"/>
            </w:tcBorders>
            <w:shd w:val="clear" w:color="auto" w:fill="auto"/>
          </w:tcPr>
          <w:p w14:paraId="3023CFFA" w14:textId="77777777" w:rsidR="003C18AF" w:rsidRPr="00525DA5" w:rsidRDefault="003C18AF" w:rsidP="00A93EFB">
            <w:pPr>
              <w:spacing w:before="120"/>
              <w:rPr>
                <w:color w:val="00B0F0"/>
                <w:sz w:val="2"/>
                <w:szCs w:val="2"/>
              </w:rPr>
            </w:pPr>
          </w:p>
        </w:tc>
      </w:tr>
      <w:tr w:rsidR="00841FE4" w14:paraId="359960B9" w14:textId="77777777" w:rsidTr="00B3065E">
        <w:trPr>
          <w:trHeight w:val="344"/>
        </w:trPr>
        <w:tc>
          <w:tcPr>
            <w:tcW w:w="9356" w:type="dxa"/>
            <w:gridSpan w:val="3"/>
            <w:tcBorders>
              <w:top w:val="single" w:sz="12" w:space="0" w:color="00B0F0"/>
            </w:tcBorders>
            <w:shd w:val="clear" w:color="auto" w:fill="auto"/>
          </w:tcPr>
          <w:p w14:paraId="58F1215A" w14:textId="77777777" w:rsidR="00841FE4" w:rsidRPr="00A37CBC" w:rsidRDefault="00841FE4" w:rsidP="00841FE4">
            <w:pPr>
              <w:spacing w:before="120" w:after="120"/>
              <w:rPr>
                <w:i/>
              </w:rPr>
            </w:pPr>
            <w:r w:rsidRPr="00FE25C5">
              <w:rPr>
                <w:b/>
                <w:color w:val="00B0F0"/>
              </w:rPr>
              <w:t>ACTIVITE</w:t>
            </w:r>
          </w:p>
        </w:tc>
      </w:tr>
      <w:tr w:rsidR="00841FE4" w14:paraId="28528E5E" w14:textId="77777777" w:rsidTr="00B3065E">
        <w:trPr>
          <w:trHeight w:val="1236"/>
        </w:trPr>
        <w:tc>
          <w:tcPr>
            <w:tcW w:w="4253" w:type="dxa"/>
            <w:tcBorders>
              <w:bottom w:val="single" w:sz="12" w:space="0" w:color="00B0F0"/>
            </w:tcBorders>
            <w:shd w:val="clear" w:color="auto" w:fill="auto"/>
          </w:tcPr>
          <w:p w14:paraId="379B7422" w14:textId="478AB61D" w:rsidR="00841FE4" w:rsidRPr="00E31EA4" w:rsidRDefault="00841FE4" w:rsidP="00841FE4"/>
        </w:tc>
        <w:tc>
          <w:tcPr>
            <w:tcW w:w="5103" w:type="dxa"/>
            <w:gridSpan w:val="2"/>
            <w:tcBorders>
              <w:bottom w:val="single" w:sz="12" w:space="0" w:color="00B0F0"/>
            </w:tcBorders>
            <w:shd w:val="clear" w:color="auto" w:fill="auto"/>
          </w:tcPr>
          <w:p w14:paraId="61C31A4F" w14:textId="77777777" w:rsidR="00841FE4" w:rsidRPr="00C73E2E" w:rsidRDefault="00841FE4" w:rsidP="00841FE4">
            <w:pPr>
              <w:spacing w:after="0"/>
              <w:rPr>
                <w:b/>
              </w:rPr>
            </w:pPr>
            <w:r w:rsidRPr="00C73E2E">
              <w:rPr>
                <w:b/>
              </w:rPr>
              <w:t>Services</w:t>
            </w:r>
          </w:p>
          <w:p w14:paraId="3789DC5F" w14:textId="5AAAD81F" w:rsidR="00841FE4" w:rsidRDefault="00000000" w:rsidP="00841FE4">
            <w:pPr>
              <w:spacing w:after="0"/>
            </w:pPr>
            <w:sdt>
              <w:sdtPr>
                <w:id w:val="-75367904"/>
                <w14:checkbox>
                  <w14:checked w14:val="1"/>
                  <w14:checkedState w14:val="2612" w14:font="MS Gothic"/>
                  <w14:uncheckedState w14:val="2610" w14:font="MS Gothic"/>
                </w14:checkbox>
              </w:sdtPr>
              <w:sdtContent>
                <w:r w:rsidR="00A85400">
                  <w:rPr>
                    <w:rFonts w:ascii="MS Gothic" w:eastAsia="MS Gothic" w:hAnsi="MS Gothic" w:hint="eastAsia"/>
                  </w:rPr>
                  <w:t>☒</w:t>
                </w:r>
              </w:sdtContent>
            </w:sdt>
            <w:r w:rsidR="00841FE4">
              <w:t>Bureau d’études environnement</w:t>
            </w:r>
          </w:p>
          <w:p w14:paraId="3CDDE979" w14:textId="04B31D2C" w:rsidR="00841FE4" w:rsidRPr="00A85400" w:rsidRDefault="00000000" w:rsidP="00841FE4">
            <w:pPr>
              <w:spacing w:after="0"/>
            </w:pPr>
            <w:sdt>
              <w:sdtPr>
                <w:id w:val="458459561"/>
                <w14:checkbox>
                  <w14:checked w14:val="1"/>
                  <w14:checkedState w14:val="2612" w14:font="MS Gothic"/>
                  <w14:uncheckedState w14:val="2610" w14:font="MS Gothic"/>
                </w14:checkbox>
              </w:sdtPr>
              <w:sdtContent>
                <w:r w:rsidR="00A85400">
                  <w:rPr>
                    <w:rFonts w:ascii="MS Gothic" w:eastAsia="MS Gothic" w:hAnsi="MS Gothic" w:hint="eastAsia"/>
                  </w:rPr>
                  <w:t>☒</w:t>
                </w:r>
              </w:sdtContent>
            </w:sdt>
            <w:r w:rsidR="00841FE4">
              <w:t>Bureau d’études et d’expertise technique</w:t>
            </w:r>
          </w:p>
        </w:tc>
      </w:tr>
      <w:tr w:rsidR="00841FE4" w:rsidRPr="00D05987" w14:paraId="1A38ADB5" w14:textId="77777777" w:rsidTr="00B3065E">
        <w:tc>
          <w:tcPr>
            <w:tcW w:w="9356" w:type="dxa"/>
            <w:gridSpan w:val="3"/>
            <w:tcBorders>
              <w:top w:val="single" w:sz="12" w:space="0" w:color="00B0F0"/>
              <w:bottom w:val="single" w:sz="12" w:space="0" w:color="00B0F0"/>
            </w:tcBorders>
          </w:tcPr>
          <w:p w14:paraId="022C6399" w14:textId="77777777" w:rsidR="00841FE4" w:rsidRPr="00AA66BE" w:rsidRDefault="00841FE4" w:rsidP="00841FE4">
            <w:pPr>
              <w:spacing w:before="120" w:after="120"/>
              <w:rPr>
                <w:b/>
                <w:color w:val="00B0F0"/>
              </w:rPr>
            </w:pPr>
            <w:r w:rsidRPr="00AA66BE">
              <w:rPr>
                <w:b/>
                <w:color w:val="00B0F0"/>
              </w:rPr>
              <w:t>CONTACT COMMERCIAL</w:t>
            </w:r>
          </w:p>
          <w:p w14:paraId="0015D4A0" w14:textId="7F483622" w:rsidR="00163341" w:rsidRPr="00163341" w:rsidRDefault="00163341" w:rsidP="006C1B19">
            <w:pPr>
              <w:shd w:val="clear" w:color="auto" w:fill="FFFFFF"/>
              <w:spacing w:after="0" w:line="300" w:lineRule="atLeast"/>
              <w:rPr>
                <w:rFonts w:eastAsia="Times New Roman" w:cstheme="minorHAnsi"/>
                <w:color w:val="202124"/>
                <w:spacing w:val="3"/>
              </w:rPr>
            </w:pPr>
            <w:r w:rsidRPr="00163341">
              <w:rPr>
                <w:rFonts w:eastAsia="Times New Roman" w:cstheme="minorHAnsi"/>
                <w:color w:val="202124"/>
                <w:spacing w:val="3"/>
              </w:rPr>
              <w:t>60 chemin du pont vieux</w:t>
            </w:r>
            <w:r w:rsidR="00DC450E">
              <w:rPr>
                <w:rFonts w:eastAsia="Times New Roman" w:cstheme="minorHAnsi"/>
                <w:color w:val="202124"/>
                <w:spacing w:val="3"/>
              </w:rPr>
              <w:t xml:space="preserve">, </w:t>
            </w:r>
            <w:r w:rsidR="00DC450E">
              <w:rPr>
                <w:rFonts w:ascii="Roboto" w:hAnsi="Roboto"/>
                <w:color w:val="323638"/>
                <w:sz w:val="21"/>
                <w:szCs w:val="21"/>
                <w:shd w:val="clear" w:color="auto" w:fill="FFFFFF"/>
              </w:rPr>
              <w:t>31600 Eaunes</w:t>
            </w:r>
          </w:p>
          <w:p w14:paraId="45787F59" w14:textId="5BEAC619" w:rsidR="00163341" w:rsidRPr="00163341" w:rsidRDefault="00163341" w:rsidP="00F2224D">
            <w:pPr>
              <w:shd w:val="clear" w:color="auto" w:fill="FFFFFF"/>
              <w:spacing w:after="0" w:line="300" w:lineRule="atLeast"/>
              <w:rPr>
                <w:rFonts w:ascii="Roboto" w:eastAsia="Times New Roman" w:hAnsi="Roboto" w:cs="Times New Roman"/>
                <w:color w:val="202124"/>
                <w:spacing w:val="3"/>
                <w:sz w:val="21"/>
                <w:szCs w:val="21"/>
              </w:rPr>
            </w:pPr>
            <w:r w:rsidRPr="00163341">
              <w:rPr>
                <w:rFonts w:eastAsia="Times New Roman" w:cstheme="minorHAnsi"/>
                <w:color w:val="202124"/>
                <w:spacing w:val="3"/>
              </w:rPr>
              <w:t>Vincent FAVEL</w:t>
            </w:r>
            <w:r w:rsidR="00F2224D">
              <w:rPr>
                <w:rFonts w:cstheme="minorHAnsi"/>
                <w:color w:val="202124"/>
                <w:spacing w:val="3"/>
              </w:rPr>
              <w:t xml:space="preserve">, </w:t>
            </w:r>
            <w:hyperlink r:id="rId8" w:history="1">
              <w:r w:rsidR="00F2224D" w:rsidRPr="008B7E6C">
                <w:rPr>
                  <w:rStyle w:val="Lienhypertexte"/>
                  <w:rFonts w:eastAsia="Times New Roman" w:cstheme="minorHAnsi"/>
                  <w:spacing w:val="3"/>
                </w:rPr>
                <w:t>vincent.favel@fiber-hydro.com</w:t>
              </w:r>
            </w:hyperlink>
            <w:r w:rsidRPr="00163341">
              <w:rPr>
                <w:rFonts w:eastAsia="Times New Roman" w:cstheme="minorHAnsi"/>
                <w:color w:val="202124"/>
                <w:spacing w:val="3"/>
              </w:rPr>
              <w:t xml:space="preserve">, </w:t>
            </w:r>
            <w:r w:rsidRPr="00163341">
              <w:rPr>
                <w:rFonts w:cstheme="minorHAnsi"/>
                <w:color w:val="202124"/>
                <w:spacing w:val="3"/>
                <w:shd w:val="clear" w:color="auto" w:fill="FFFFFF"/>
              </w:rPr>
              <w:t>06 89 62 70 60</w:t>
            </w:r>
          </w:p>
          <w:p w14:paraId="7BF5A7F0" w14:textId="2C531490" w:rsidR="00841FE4" w:rsidRPr="00BF7A8F" w:rsidRDefault="00841FE4" w:rsidP="00841FE4">
            <w:pPr>
              <w:spacing w:after="120"/>
              <w:rPr>
                <w:rFonts w:cstheme="minorHAnsi"/>
              </w:rPr>
            </w:pPr>
          </w:p>
        </w:tc>
      </w:tr>
      <w:tr w:rsidR="00841FE4" w14:paraId="1116A583" w14:textId="77777777" w:rsidTr="00B3065E">
        <w:tc>
          <w:tcPr>
            <w:tcW w:w="9356" w:type="dxa"/>
            <w:gridSpan w:val="3"/>
            <w:tcBorders>
              <w:top w:val="single" w:sz="12" w:space="0" w:color="00B0F0"/>
            </w:tcBorders>
          </w:tcPr>
          <w:p w14:paraId="0B6CCB8E" w14:textId="77777777" w:rsidR="00841FE4" w:rsidRPr="00FE25C5" w:rsidRDefault="00841FE4" w:rsidP="00163341">
            <w:pPr>
              <w:spacing w:before="120" w:after="120"/>
              <w:rPr>
                <w:b/>
                <w:color w:val="00B0F0"/>
              </w:rPr>
            </w:pPr>
            <w:r w:rsidRPr="00FE25C5">
              <w:rPr>
                <w:b/>
                <w:color w:val="00B0F0"/>
              </w:rPr>
              <w:t>SITE WEB</w:t>
            </w:r>
          </w:p>
          <w:p w14:paraId="3F4D3C7F" w14:textId="3296807B" w:rsidR="00841FE4" w:rsidRPr="006C1B19" w:rsidRDefault="00000000" w:rsidP="00841FE4">
            <w:pPr>
              <w:spacing w:after="0"/>
              <w:rPr>
                <w:rFonts w:cstheme="minorHAnsi"/>
              </w:rPr>
            </w:pPr>
            <w:hyperlink r:id="rId9" w:history="1">
              <w:r w:rsidR="006C1B19" w:rsidRPr="00AB117E">
                <w:rPr>
                  <w:rStyle w:val="Lienhypertexte"/>
                  <w:rFonts w:cstheme="minorHAnsi"/>
                  <w:spacing w:val="3"/>
                  <w:shd w:val="clear" w:color="auto" w:fill="FFFFFF"/>
                </w:rPr>
                <w:t>www.fiber-hydro.com</w:t>
              </w:r>
            </w:hyperlink>
            <w:r w:rsidR="006C1B19">
              <w:rPr>
                <w:rFonts w:cstheme="minorHAnsi"/>
                <w:color w:val="202124"/>
                <w:spacing w:val="3"/>
                <w:shd w:val="clear" w:color="auto" w:fill="FFFFFF"/>
              </w:rPr>
              <w:t xml:space="preserve"> </w:t>
            </w:r>
          </w:p>
        </w:tc>
      </w:tr>
    </w:tbl>
    <w:p w14:paraId="1BE72087" w14:textId="77777777" w:rsidR="004D45E3" w:rsidRDefault="004D45E3" w:rsidP="004D45E3">
      <w:pPr>
        <w:spacing w:after="0"/>
      </w:pPr>
      <w:r w:rsidRPr="004D45E3">
        <w:t xml:space="preserve"> </w:t>
      </w:r>
    </w:p>
    <w:sectPr w:rsidR="004D45E3" w:rsidSect="00BC4BEC">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F26EF"/>
    <w:multiLevelType w:val="multilevel"/>
    <w:tmpl w:val="A806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F1A5D"/>
    <w:multiLevelType w:val="hybridMultilevel"/>
    <w:tmpl w:val="4512133C"/>
    <w:lvl w:ilvl="0" w:tplc="F86043A6">
      <w:start w:val="10"/>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98976117">
    <w:abstractNumId w:val="1"/>
  </w:num>
  <w:num w:numId="2" w16cid:durableId="1582831331">
    <w:abstractNumId w:val="1"/>
  </w:num>
  <w:num w:numId="3" w16cid:durableId="1254628401">
    <w:abstractNumId w:val="1"/>
  </w:num>
  <w:num w:numId="4" w16cid:durableId="1783264182">
    <w:abstractNumId w:val="1"/>
  </w:num>
  <w:num w:numId="5" w16cid:durableId="26024522">
    <w:abstractNumId w:val="1"/>
  </w:num>
  <w:num w:numId="6" w16cid:durableId="828400774">
    <w:abstractNumId w:val="1"/>
  </w:num>
  <w:num w:numId="7" w16cid:durableId="145393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22"/>
    <w:rsid w:val="00066591"/>
    <w:rsid w:val="000B1E39"/>
    <w:rsid w:val="001237EA"/>
    <w:rsid w:val="001522DC"/>
    <w:rsid w:val="00163341"/>
    <w:rsid w:val="001977E3"/>
    <w:rsid w:val="001A5D0B"/>
    <w:rsid w:val="001D4E30"/>
    <w:rsid w:val="00217446"/>
    <w:rsid w:val="00230342"/>
    <w:rsid w:val="00247BCD"/>
    <w:rsid w:val="002539B8"/>
    <w:rsid w:val="00270656"/>
    <w:rsid w:val="002A7846"/>
    <w:rsid w:val="002D62BB"/>
    <w:rsid w:val="002F4702"/>
    <w:rsid w:val="00375F51"/>
    <w:rsid w:val="003C18AF"/>
    <w:rsid w:val="00414B79"/>
    <w:rsid w:val="00417D3C"/>
    <w:rsid w:val="004D45E3"/>
    <w:rsid w:val="00510534"/>
    <w:rsid w:val="00525DA5"/>
    <w:rsid w:val="00527719"/>
    <w:rsid w:val="00585FC4"/>
    <w:rsid w:val="006C1B19"/>
    <w:rsid w:val="007528AF"/>
    <w:rsid w:val="00841FE4"/>
    <w:rsid w:val="00843A11"/>
    <w:rsid w:val="00847EB5"/>
    <w:rsid w:val="008B769E"/>
    <w:rsid w:val="009E5F34"/>
    <w:rsid w:val="009E6C7D"/>
    <w:rsid w:val="00A02B22"/>
    <w:rsid w:val="00A37CBC"/>
    <w:rsid w:val="00A85400"/>
    <w:rsid w:val="00AA66BE"/>
    <w:rsid w:val="00AE24E0"/>
    <w:rsid w:val="00AF546E"/>
    <w:rsid w:val="00B3065E"/>
    <w:rsid w:val="00B66F33"/>
    <w:rsid w:val="00BC4BEC"/>
    <w:rsid w:val="00BF7A8F"/>
    <w:rsid w:val="00C23506"/>
    <w:rsid w:val="00C73E2E"/>
    <w:rsid w:val="00C93206"/>
    <w:rsid w:val="00CD7EB0"/>
    <w:rsid w:val="00D05987"/>
    <w:rsid w:val="00DB50A2"/>
    <w:rsid w:val="00DC450E"/>
    <w:rsid w:val="00DC5034"/>
    <w:rsid w:val="00E31EA4"/>
    <w:rsid w:val="00EA1FBC"/>
    <w:rsid w:val="00F03044"/>
    <w:rsid w:val="00F2224D"/>
    <w:rsid w:val="00FA1C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12A0"/>
  <w15:chartTrackingRefBased/>
  <w15:docId w15:val="{DAEB4007-3035-4BCD-89AD-69F676B0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B22"/>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02B22"/>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02B22"/>
    <w:pPr>
      <w:ind w:left="720"/>
      <w:contextualSpacing/>
    </w:pPr>
  </w:style>
  <w:style w:type="character" w:styleId="Lienhypertexte">
    <w:name w:val="Hyperlink"/>
    <w:basedOn w:val="Policepardfaut"/>
    <w:uiPriority w:val="99"/>
    <w:unhideWhenUsed/>
    <w:rsid w:val="00A02B22"/>
    <w:rPr>
      <w:color w:val="0563C1" w:themeColor="hyperlink"/>
      <w:u w:val="single"/>
    </w:rPr>
  </w:style>
  <w:style w:type="character" w:styleId="Mention">
    <w:name w:val="Mention"/>
    <w:basedOn w:val="Policepardfaut"/>
    <w:uiPriority w:val="99"/>
    <w:semiHidden/>
    <w:unhideWhenUsed/>
    <w:rsid w:val="00847EB5"/>
    <w:rPr>
      <w:color w:val="2B579A"/>
      <w:shd w:val="clear" w:color="auto" w:fill="E6E6E6"/>
    </w:rPr>
  </w:style>
  <w:style w:type="character" w:styleId="Mentionnonrsolue">
    <w:name w:val="Unresolved Mention"/>
    <w:basedOn w:val="Policepardfaut"/>
    <w:uiPriority w:val="99"/>
    <w:semiHidden/>
    <w:unhideWhenUsed/>
    <w:rsid w:val="00270656"/>
    <w:rPr>
      <w:color w:val="808080"/>
      <w:shd w:val="clear" w:color="auto" w:fill="E6E6E6"/>
    </w:rPr>
  </w:style>
  <w:style w:type="paragraph" w:customStyle="1" w:styleId="c-gridrow">
    <w:name w:val="c-grid__row"/>
    <w:basedOn w:val="Normal"/>
    <w:rsid w:val="00A854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1533">
      <w:bodyDiv w:val="1"/>
      <w:marLeft w:val="0"/>
      <w:marRight w:val="0"/>
      <w:marTop w:val="0"/>
      <w:marBottom w:val="0"/>
      <w:divBdr>
        <w:top w:val="none" w:sz="0" w:space="0" w:color="auto"/>
        <w:left w:val="none" w:sz="0" w:space="0" w:color="auto"/>
        <w:bottom w:val="none" w:sz="0" w:space="0" w:color="auto"/>
        <w:right w:val="none" w:sz="0" w:space="0" w:color="auto"/>
      </w:divBdr>
    </w:div>
    <w:div w:id="59329577">
      <w:bodyDiv w:val="1"/>
      <w:marLeft w:val="0"/>
      <w:marRight w:val="0"/>
      <w:marTop w:val="0"/>
      <w:marBottom w:val="0"/>
      <w:divBdr>
        <w:top w:val="none" w:sz="0" w:space="0" w:color="auto"/>
        <w:left w:val="none" w:sz="0" w:space="0" w:color="auto"/>
        <w:bottom w:val="none" w:sz="0" w:space="0" w:color="auto"/>
        <w:right w:val="none" w:sz="0" w:space="0" w:color="auto"/>
      </w:divBdr>
    </w:div>
    <w:div w:id="140656919">
      <w:bodyDiv w:val="1"/>
      <w:marLeft w:val="0"/>
      <w:marRight w:val="0"/>
      <w:marTop w:val="0"/>
      <w:marBottom w:val="0"/>
      <w:divBdr>
        <w:top w:val="none" w:sz="0" w:space="0" w:color="auto"/>
        <w:left w:val="none" w:sz="0" w:space="0" w:color="auto"/>
        <w:bottom w:val="none" w:sz="0" w:space="0" w:color="auto"/>
        <w:right w:val="none" w:sz="0" w:space="0" w:color="auto"/>
      </w:divBdr>
    </w:div>
    <w:div w:id="143014450">
      <w:bodyDiv w:val="1"/>
      <w:marLeft w:val="0"/>
      <w:marRight w:val="0"/>
      <w:marTop w:val="0"/>
      <w:marBottom w:val="0"/>
      <w:divBdr>
        <w:top w:val="none" w:sz="0" w:space="0" w:color="auto"/>
        <w:left w:val="none" w:sz="0" w:space="0" w:color="auto"/>
        <w:bottom w:val="none" w:sz="0" w:space="0" w:color="auto"/>
        <w:right w:val="none" w:sz="0" w:space="0" w:color="auto"/>
      </w:divBdr>
    </w:div>
    <w:div w:id="150680690">
      <w:bodyDiv w:val="1"/>
      <w:marLeft w:val="0"/>
      <w:marRight w:val="0"/>
      <w:marTop w:val="0"/>
      <w:marBottom w:val="0"/>
      <w:divBdr>
        <w:top w:val="none" w:sz="0" w:space="0" w:color="auto"/>
        <w:left w:val="none" w:sz="0" w:space="0" w:color="auto"/>
        <w:bottom w:val="none" w:sz="0" w:space="0" w:color="auto"/>
        <w:right w:val="none" w:sz="0" w:space="0" w:color="auto"/>
      </w:divBdr>
    </w:div>
    <w:div w:id="162284070">
      <w:bodyDiv w:val="1"/>
      <w:marLeft w:val="0"/>
      <w:marRight w:val="0"/>
      <w:marTop w:val="0"/>
      <w:marBottom w:val="0"/>
      <w:divBdr>
        <w:top w:val="none" w:sz="0" w:space="0" w:color="auto"/>
        <w:left w:val="none" w:sz="0" w:space="0" w:color="auto"/>
        <w:bottom w:val="none" w:sz="0" w:space="0" w:color="auto"/>
        <w:right w:val="none" w:sz="0" w:space="0" w:color="auto"/>
      </w:divBdr>
    </w:div>
    <w:div w:id="180245027">
      <w:bodyDiv w:val="1"/>
      <w:marLeft w:val="0"/>
      <w:marRight w:val="0"/>
      <w:marTop w:val="0"/>
      <w:marBottom w:val="0"/>
      <w:divBdr>
        <w:top w:val="none" w:sz="0" w:space="0" w:color="auto"/>
        <w:left w:val="none" w:sz="0" w:space="0" w:color="auto"/>
        <w:bottom w:val="none" w:sz="0" w:space="0" w:color="auto"/>
        <w:right w:val="none" w:sz="0" w:space="0" w:color="auto"/>
      </w:divBdr>
    </w:div>
    <w:div w:id="287858589">
      <w:bodyDiv w:val="1"/>
      <w:marLeft w:val="0"/>
      <w:marRight w:val="0"/>
      <w:marTop w:val="0"/>
      <w:marBottom w:val="0"/>
      <w:divBdr>
        <w:top w:val="none" w:sz="0" w:space="0" w:color="auto"/>
        <w:left w:val="none" w:sz="0" w:space="0" w:color="auto"/>
        <w:bottom w:val="none" w:sz="0" w:space="0" w:color="auto"/>
        <w:right w:val="none" w:sz="0" w:space="0" w:color="auto"/>
      </w:divBdr>
      <w:divsChild>
        <w:div w:id="712464813">
          <w:marLeft w:val="0"/>
          <w:marRight w:val="0"/>
          <w:marTop w:val="0"/>
          <w:marBottom w:val="0"/>
          <w:divBdr>
            <w:top w:val="none" w:sz="0" w:space="0" w:color="auto"/>
            <w:left w:val="none" w:sz="0" w:space="0" w:color="auto"/>
            <w:bottom w:val="none" w:sz="0" w:space="0" w:color="auto"/>
            <w:right w:val="none" w:sz="0" w:space="0" w:color="auto"/>
          </w:divBdr>
          <w:divsChild>
            <w:div w:id="14489669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4154893">
                  <w:marLeft w:val="0"/>
                  <w:marRight w:val="0"/>
                  <w:marTop w:val="180"/>
                  <w:marBottom w:val="180"/>
                  <w:divBdr>
                    <w:top w:val="none" w:sz="0" w:space="0" w:color="auto"/>
                    <w:left w:val="none" w:sz="0" w:space="0" w:color="auto"/>
                    <w:bottom w:val="none" w:sz="0" w:space="0" w:color="auto"/>
                    <w:right w:val="none" w:sz="0" w:space="0" w:color="auto"/>
                  </w:divBdr>
                  <w:divsChild>
                    <w:div w:id="2623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635903">
      <w:bodyDiv w:val="1"/>
      <w:marLeft w:val="0"/>
      <w:marRight w:val="0"/>
      <w:marTop w:val="0"/>
      <w:marBottom w:val="0"/>
      <w:divBdr>
        <w:top w:val="none" w:sz="0" w:space="0" w:color="auto"/>
        <w:left w:val="none" w:sz="0" w:space="0" w:color="auto"/>
        <w:bottom w:val="none" w:sz="0" w:space="0" w:color="auto"/>
        <w:right w:val="none" w:sz="0" w:space="0" w:color="auto"/>
      </w:divBdr>
    </w:div>
    <w:div w:id="533886359">
      <w:bodyDiv w:val="1"/>
      <w:marLeft w:val="0"/>
      <w:marRight w:val="0"/>
      <w:marTop w:val="0"/>
      <w:marBottom w:val="0"/>
      <w:divBdr>
        <w:top w:val="none" w:sz="0" w:space="0" w:color="auto"/>
        <w:left w:val="none" w:sz="0" w:space="0" w:color="auto"/>
        <w:bottom w:val="none" w:sz="0" w:space="0" w:color="auto"/>
        <w:right w:val="none" w:sz="0" w:space="0" w:color="auto"/>
      </w:divBdr>
      <w:divsChild>
        <w:div w:id="335110638">
          <w:marLeft w:val="0"/>
          <w:marRight w:val="0"/>
          <w:marTop w:val="0"/>
          <w:marBottom w:val="0"/>
          <w:divBdr>
            <w:top w:val="none" w:sz="0" w:space="0" w:color="auto"/>
            <w:left w:val="none" w:sz="0" w:space="0" w:color="auto"/>
            <w:bottom w:val="none" w:sz="0" w:space="0" w:color="auto"/>
            <w:right w:val="none" w:sz="0" w:space="0" w:color="auto"/>
          </w:divBdr>
        </w:div>
      </w:divsChild>
    </w:div>
    <w:div w:id="583564624">
      <w:bodyDiv w:val="1"/>
      <w:marLeft w:val="0"/>
      <w:marRight w:val="0"/>
      <w:marTop w:val="0"/>
      <w:marBottom w:val="0"/>
      <w:divBdr>
        <w:top w:val="none" w:sz="0" w:space="0" w:color="auto"/>
        <w:left w:val="none" w:sz="0" w:space="0" w:color="auto"/>
        <w:bottom w:val="none" w:sz="0" w:space="0" w:color="auto"/>
        <w:right w:val="none" w:sz="0" w:space="0" w:color="auto"/>
      </w:divBdr>
    </w:div>
    <w:div w:id="610626914">
      <w:bodyDiv w:val="1"/>
      <w:marLeft w:val="0"/>
      <w:marRight w:val="0"/>
      <w:marTop w:val="0"/>
      <w:marBottom w:val="0"/>
      <w:divBdr>
        <w:top w:val="none" w:sz="0" w:space="0" w:color="auto"/>
        <w:left w:val="none" w:sz="0" w:space="0" w:color="auto"/>
        <w:bottom w:val="none" w:sz="0" w:space="0" w:color="auto"/>
        <w:right w:val="none" w:sz="0" w:space="0" w:color="auto"/>
      </w:divBdr>
    </w:div>
    <w:div w:id="643778089">
      <w:bodyDiv w:val="1"/>
      <w:marLeft w:val="0"/>
      <w:marRight w:val="0"/>
      <w:marTop w:val="0"/>
      <w:marBottom w:val="0"/>
      <w:divBdr>
        <w:top w:val="none" w:sz="0" w:space="0" w:color="auto"/>
        <w:left w:val="none" w:sz="0" w:space="0" w:color="auto"/>
        <w:bottom w:val="none" w:sz="0" w:space="0" w:color="auto"/>
        <w:right w:val="none" w:sz="0" w:space="0" w:color="auto"/>
      </w:divBdr>
    </w:div>
    <w:div w:id="738139576">
      <w:bodyDiv w:val="1"/>
      <w:marLeft w:val="0"/>
      <w:marRight w:val="0"/>
      <w:marTop w:val="0"/>
      <w:marBottom w:val="0"/>
      <w:divBdr>
        <w:top w:val="none" w:sz="0" w:space="0" w:color="auto"/>
        <w:left w:val="none" w:sz="0" w:space="0" w:color="auto"/>
        <w:bottom w:val="none" w:sz="0" w:space="0" w:color="auto"/>
        <w:right w:val="none" w:sz="0" w:space="0" w:color="auto"/>
      </w:divBdr>
    </w:div>
    <w:div w:id="778791642">
      <w:bodyDiv w:val="1"/>
      <w:marLeft w:val="0"/>
      <w:marRight w:val="0"/>
      <w:marTop w:val="0"/>
      <w:marBottom w:val="0"/>
      <w:divBdr>
        <w:top w:val="none" w:sz="0" w:space="0" w:color="auto"/>
        <w:left w:val="none" w:sz="0" w:space="0" w:color="auto"/>
        <w:bottom w:val="none" w:sz="0" w:space="0" w:color="auto"/>
        <w:right w:val="none" w:sz="0" w:space="0" w:color="auto"/>
      </w:divBdr>
    </w:div>
    <w:div w:id="860163854">
      <w:bodyDiv w:val="1"/>
      <w:marLeft w:val="0"/>
      <w:marRight w:val="0"/>
      <w:marTop w:val="0"/>
      <w:marBottom w:val="0"/>
      <w:divBdr>
        <w:top w:val="none" w:sz="0" w:space="0" w:color="auto"/>
        <w:left w:val="none" w:sz="0" w:space="0" w:color="auto"/>
        <w:bottom w:val="none" w:sz="0" w:space="0" w:color="auto"/>
        <w:right w:val="none" w:sz="0" w:space="0" w:color="auto"/>
      </w:divBdr>
    </w:div>
    <w:div w:id="863321770">
      <w:bodyDiv w:val="1"/>
      <w:marLeft w:val="0"/>
      <w:marRight w:val="0"/>
      <w:marTop w:val="0"/>
      <w:marBottom w:val="0"/>
      <w:divBdr>
        <w:top w:val="none" w:sz="0" w:space="0" w:color="auto"/>
        <w:left w:val="none" w:sz="0" w:space="0" w:color="auto"/>
        <w:bottom w:val="none" w:sz="0" w:space="0" w:color="auto"/>
        <w:right w:val="none" w:sz="0" w:space="0" w:color="auto"/>
      </w:divBdr>
      <w:divsChild>
        <w:div w:id="467666588">
          <w:marLeft w:val="0"/>
          <w:marRight w:val="0"/>
          <w:marTop w:val="0"/>
          <w:marBottom w:val="0"/>
          <w:divBdr>
            <w:top w:val="none" w:sz="0" w:space="0" w:color="auto"/>
            <w:left w:val="none" w:sz="0" w:space="0" w:color="auto"/>
            <w:bottom w:val="none" w:sz="0" w:space="0" w:color="auto"/>
            <w:right w:val="none" w:sz="0" w:space="0" w:color="auto"/>
          </w:divBdr>
          <w:divsChild>
            <w:div w:id="182286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9368124">
                  <w:marLeft w:val="0"/>
                  <w:marRight w:val="0"/>
                  <w:marTop w:val="180"/>
                  <w:marBottom w:val="180"/>
                  <w:divBdr>
                    <w:top w:val="none" w:sz="0" w:space="0" w:color="auto"/>
                    <w:left w:val="none" w:sz="0" w:space="0" w:color="auto"/>
                    <w:bottom w:val="none" w:sz="0" w:space="0" w:color="auto"/>
                    <w:right w:val="none" w:sz="0" w:space="0" w:color="auto"/>
                  </w:divBdr>
                  <w:divsChild>
                    <w:div w:id="2791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373305">
      <w:bodyDiv w:val="1"/>
      <w:marLeft w:val="0"/>
      <w:marRight w:val="0"/>
      <w:marTop w:val="0"/>
      <w:marBottom w:val="0"/>
      <w:divBdr>
        <w:top w:val="none" w:sz="0" w:space="0" w:color="auto"/>
        <w:left w:val="none" w:sz="0" w:space="0" w:color="auto"/>
        <w:bottom w:val="none" w:sz="0" w:space="0" w:color="auto"/>
        <w:right w:val="none" w:sz="0" w:space="0" w:color="auto"/>
      </w:divBdr>
    </w:div>
    <w:div w:id="1002397122">
      <w:bodyDiv w:val="1"/>
      <w:marLeft w:val="0"/>
      <w:marRight w:val="0"/>
      <w:marTop w:val="0"/>
      <w:marBottom w:val="0"/>
      <w:divBdr>
        <w:top w:val="none" w:sz="0" w:space="0" w:color="auto"/>
        <w:left w:val="none" w:sz="0" w:space="0" w:color="auto"/>
        <w:bottom w:val="none" w:sz="0" w:space="0" w:color="auto"/>
        <w:right w:val="none" w:sz="0" w:space="0" w:color="auto"/>
      </w:divBdr>
    </w:div>
    <w:div w:id="1045838302">
      <w:bodyDiv w:val="1"/>
      <w:marLeft w:val="0"/>
      <w:marRight w:val="0"/>
      <w:marTop w:val="0"/>
      <w:marBottom w:val="0"/>
      <w:divBdr>
        <w:top w:val="none" w:sz="0" w:space="0" w:color="auto"/>
        <w:left w:val="none" w:sz="0" w:space="0" w:color="auto"/>
        <w:bottom w:val="none" w:sz="0" w:space="0" w:color="auto"/>
        <w:right w:val="none" w:sz="0" w:space="0" w:color="auto"/>
      </w:divBdr>
    </w:div>
    <w:div w:id="1084452575">
      <w:bodyDiv w:val="1"/>
      <w:marLeft w:val="0"/>
      <w:marRight w:val="0"/>
      <w:marTop w:val="0"/>
      <w:marBottom w:val="0"/>
      <w:divBdr>
        <w:top w:val="none" w:sz="0" w:space="0" w:color="auto"/>
        <w:left w:val="none" w:sz="0" w:space="0" w:color="auto"/>
        <w:bottom w:val="none" w:sz="0" w:space="0" w:color="auto"/>
        <w:right w:val="none" w:sz="0" w:space="0" w:color="auto"/>
      </w:divBdr>
    </w:div>
    <w:div w:id="1187210671">
      <w:bodyDiv w:val="1"/>
      <w:marLeft w:val="0"/>
      <w:marRight w:val="0"/>
      <w:marTop w:val="0"/>
      <w:marBottom w:val="0"/>
      <w:divBdr>
        <w:top w:val="none" w:sz="0" w:space="0" w:color="auto"/>
        <w:left w:val="none" w:sz="0" w:space="0" w:color="auto"/>
        <w:bottom w:val="none" w:sz="0" w:space="0" w:color="auto"/>
        <w:right w:val="none" w:sz="0" w:space="0" w:color="auto"/>
      </w:divBdr>
    </w:div>
    <w:div w:id="1263076081">
      <w:bodyDiv w:val="1"/>
      <w:marLeft w:val="0"/>
      <w:marRight w:val="0"/>
      <w:marTop w:val="0"/>
      <w:marBottom w:val="0"/>
      <w:divBdr>
        <w:top w:val="none" w:sz="0" w:space="0" w:color="auto"/>
        <w:left w:val="none" w:sz="0" w:space="0" w:color="auto"/>
        <w:bottom w:val="none" w:sz="0" w:space="0" w:color="auto"/>
        <w:right w:val="none" w:sz="0" w:space="0" w:color="auto"/>
      </w:divBdr>
    </w:div>
    <w:div w:id="1303265881">
      <w:bodyDiv w:val="1"/>
      <w:marLeft w:val="0"/>
      <w:marRight w:val="0"/>
      <w:marTop w:val="0"/>
      <w:marBottom w:val="0"/>
      <w:divBdr>
        <w:top w:val="none" w:sz="0" w:space="0" w:color="auto"/>
        <w:left w:val="none" w:sz="0" w:space="0" w:color="auto"/>
        <w:bottom w:val="none" w:sz="0" w:space="0" w:color="auto"/>
        <w:right w:val="none" w:sz="0" w:space="0" w:color="auto"/>
      </w:divBdr>
      <w:divsChild>
        <w:div w:id="1033920865">
          <w:marLeft w:val="0"/>
          <w:marRight w:val="0"/>
          <w:marTop w:val="0"/>
          <w:marBottom w:val="0"/>
          <w:divBdr>
            <w:top w:val="none" w:sz="0" w:space="0" w:color="auto"/>
            <w:left w:val="none" w:sz="0" w:space="0" w:color="auto"/>
            <w:bottom w:val="none" w:sz="0" w:space="0" w:color="auto"/>
            <w:right w:val="none" w:sz="0" w:space="0" w:color="auto"/>
          </w:divBdr>
          <w:divsChild>
            <w:div w:id="14911694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6884336">
                  <w:marLeft w:val="0"/>
                  <w:marRight w:val="0"/>
                  <w:marTop w:val="180"/>
                  <w:marBottom w:val="180"/>
                  <w:divBdr>
                    <w:top w:val="none" w:sz="0" w:space="0" w:color="auto"/>
                    <w:left w:val="none" w:sz="0" w:space="0" w:color="auto"/>
                    <w:bottom w:val="none" w:sz="0" w:space="0" w:color="auto"/>
                    <w:right w:val="none" w:sz="0" w:space="0" w:color="auto"/>
                  </w:divBdr>
                  <w:divsChild>
                    <w:div w:id="7867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77866">
      <w:bodyDiv w:val="1"/>
      <w:marLeft w:val="0"/>
      <w:marRight w:val="0"/>
      <w:marTop w:val="0"/>
      <w:marBottom w:val="0"/>
      <w:divBdr>
        <w:top w:val="none" w:sz="0" w:space="0" w:color="auto"/>
        <w:left w:val="none" w:sz="0" w:space="0" w:color="auto"/>
        <w:bottom w:val="none" w:sz="0" w:space="0" w:color="auto"/>
        <w:right w:val="none" w:sz="0" w:space="0" w:color="auto"/>
      </w:divBdr>
    </w:div>
    <w:div w:id="1418818530">
      <w:bodyDiv w:val="1"/>
      <w:marLeft w:val="0"/>
      <w:marRight w:val="0"/>
      <w:marTop w:val="0"/>
      <w:marBottom w:val="0"/>
      <w:divBdr>
        <w:top w:val="none" w:sz="0" w:space="0" w:color="auto"/>
        <w:left w:val="none" w:sz="0" w:space="0" w:color="auto"/>
        <w:bottom w:val="none" w:sz="0" w:space="0" w:color="auto"/>
        <w:right w:val="none" w:sz="0" w:space="0" w:color="auto"/>
      </w:divBdr>
    </w:div>
    <w:div w:id="1443646969">
      <w:bodyDiv w:val="1"/>
      <w:marLeft w:val="0"/>
      <w:marRight w:val="0"/>
      <w:marTop w:val="0"/>
      <w:marBottom w:val="0"/>
      <w:divBdr>
        <w:top w:val="none" w:sz="0" w:space="0" w:color="auto"/>
        <w:left w:val="none" w:sz="0" w:space="0" w:color="auto"/>
        <w:bottom w:val="none" w:sz="0" w:space="0" w:color="auto"/>
        <w:right w:val="none" w:sz="0" w:space="0" w:color="auto"/>
      </w:divBdr>
      <w:divsChild>
        <w:div w:id="1327054927">
          <w:marLeft w:val="0"/>
          <w:marRight w:val="0"/>
          <w:marTop w:val="0"/>
          <w:marBottom w:val="0"/>
          <w:divBdr>
            <w:top w:val="none" w:sz="0" w:space="0" w:color="auto"/>
            <w:left w:val="none" w:sz="0" w:space="0" w:color="auto"/>
            <w:bottom w:val="none" w:sz="0" w:space="0" w:color="auto"/>
            <w:right w:val="none" w:sz="0" w:space="0" w:color="auto"/>
          </w:divBdr>
          <w:divsChild>
            <w:div w:id="7507829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8587637">
                  <w:marLeft w:val="0"/>
                  <w:marRight w:val="0"/>
                  <w:marTop w:val="180"/>
                  <w:marBottom w:val="180"/>
                  <w:divBdr>
                    <w:top w:val="none" w:sz="0" w:space="0" w:color="auto"/>
                    <w:left w:val="none" w:sz="0" w:space="0" w:color="auto"/>
                    <w:bottom w:val="none" w:sz="0" w:space="0" w:color="auto"/>
                    <w:right w:val="none" w:sz="0" w:space="0" w:color="auto"/>
                  </w:divBdr>
                  <w:divsChild>
                    <w:div w:id="18948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59617">
      <w:bodyDiv w:val="1"/>
      <w:marLeft w:val="0"/>
      <w:marRight w:val="0"/>
      <w:marTop w:val="0"/>
      <w:marBottom w:val="0"/>
      <w:divBdr>
        <w:top w:val="none" w:sz="0" w:space="0" w:color="auto"/>
        <w:left w:val="none" w:sz="0" w:space="0" w:color="auto"/>
        <w:bottom w:val="none" w:sz="0" w:space="0" w:color="auto"/>
        <w:right w:val="none" w:sz="0" w:space="0" w:color="auto"/>
      </w:divBdr>
    </w:div>
    <w:div w:id="1730877573">
      <w:bodyDiv w:val="1"/>
      <w:marLeft w:val="0"/>
      <w:marRight w:val="0"/>
      <w:marTop w:val="0"/>
      <w:marBottom w:val="0"/>
      <w:divBdr>
        <w:top w:val="none" w:sz="0" w:space="0" w:color="auto"/>
        <w:left w:val="none" w:sz="0" w:space="0" w:color="auto"/>
        <w:bottom w:val="none" w:sz="0" w:space="0" w:color="auto"/>
        <w:right w:val="none" w:sz="0" w:space="0" w:color="auto"/>
      </w:divBdr>
      <w:divsChild>
        <w:div w:id="343947320">
          <w:marLeft w:val="0"/>
          <w:marRight w:val="0"/>
          <w:marTop w:val="0"/>
          <w:marBottom w:val="0"/>
          <w:divBdr>
            <w:top w:val="none" w:sz="0" w:space="0" w:color="auto"/>
            <w:left w:val="none" w:sz="0" w:space="0" w:color="auto"/>
            <w:bottom w:val="none" w:sz="0" w:space="0" w:color="auto"/>
            <w:right w:val="none" w:sz="0" w:space="0" w:color="auto"/>
          </w:divBdr>
          <w:divsChild>
            <w:div w:id="104689509">
              <w:marLeft w:val="0"/>
              <w:marRight w:val="0"/>
              <w:marTop w:val="0"/>
              <w:marBottom w:val="0"/>
              <w:divBdr>
                <w:top w:val="none" w:sz="0" w:space="0" w:color="auto"/>
                <w:left w:val="none" w:sz="0" w:space="0" w:color="auto"/>
                <w:bottom w:val="none" w:sz="0" w:space="0" w:color="auto"/>
                <w:right w:val="none" w:sz="0" w:space="0" w:color="auto"/>
              </w:divBdr>
              <w:divsChild>
                <w:div w:id="1580207822">
                  <w:marLeft w:val="0"/>
                  <w:marRight w:val="0"/>
                  <w:marTop w:val="0"/>
                  <w:marBottom w:val="0"/>
                  <w:divBdr>
                    <w:top w:val="none" w:sz="0" w:space="0" w:color="auto"/>
                    <w:left w:val="none" w:sz="0" w:space="0" w:color="auto"/>
                    <w:bottom w:val="none" w:sz="0" w:space="0" w:color="auto"/>
                    <w:right w:val="none" w:sz="0" w:space="0" w:color="auto"/>
                  </w:divBdr>
                  <w:divsChild>
                    <w:div w:id="379001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7690108">
                          <w:marLeft w:val="0"/>
                          <w:marRight w:val="0"/>
                          <w:marTop w:val="180"/>
                          <w:marBottom w:val="180"/>
                          <w:divBdr>
                            <w:top w:val="none" w:sz="0" w:space="0" w:color="auto"/>
                            <w:left w:val="none" w:sz="0" w:space="0" w:color="auto"/>
                            <w:bottom w:val="none" w:sz="0" w:space="0" w:color="auto"/>
                            <w:right w:val="none" w:sz="0" w:space="0" w:color="auto"/>
                          </w:divBdr>
                          <w:divsChild>
                            <w:div w:id="348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938470">
      <w:bodyDiv w:val="1"/>
      <w:marLeft w:val="0"/>
      <w:marRight w:val="0"/>
      <w:marTop w:val="0"/>
      <w:marBottom w:val="0"/>
      <w:divBdr>
        <w:top w:val="none" w:sz="0" w:space="0" w:color="auto"/>
        <w:left w:val="none" w:sz="0" w:space="0" w:color="auto"/>
        <w:bottom w:val="none" w:sz="0" w:space="0" w:color="auto"/>
        <w:right w:val="none" w:sz="0" w:space="0" w:color="auto"/>
      </w:divBdr>
    </w:div>
    <w:div w:id="1762948796">
      <w:bodyDiv w:val="1"/>
      <w:marLeft w:val="0"/>
      <w:marRight w:val="0"/>
      <w:marTop w:val="0"/>
      <w:marBottom w:val="0"/>
      <w:divBdr>
        <w:top w:val="none" w:sz="0" w:space="0" w:color="auto"/>
        <w:left w:val="none" w:sz="0" w:space="0" w:color="auto"/>
        <w:bottom w:val="none" w:sz="0" w:space="0" w:color="auto"/>
        <w:right w:val="none" w:sz="0" w:space="0" w:color="auto"/>
      </w:divBdr>
    </w:div>
    <w:div w:id="1822038806">
      <w:bodyDiv w:val="1"/>
      <w:marLeft w:val="0"/>
      <w:marRight w:val="0"/>
      <w:marTop w:val="0"/>
      <w:marBottom w:val="0"/>
      <w:divBdr>
        <w:top w:val="none" w:sz="0" w:space="0" w:color="auto"/>
        <w:left w:val="none" w:sz="0" w:space="0" w:color="auto"/>
        <w:bottom w:val="none" w:sz="0" w:space="0" w:color="auto"/>
        <w:right w:val="none" w:sz="0" w:space="0" w:color="auto"/>
      </w:divBdr>
    </w:div>
    <w:div w:id="1830706795">
      <w:bodyDiv w:val="1"/>
      <w:marLeft w:val="0"/>
      <w:marRight w:val="0"/>
      <w:marTop w:val="0"/>
      <w:marBottom w:val="0"/>
      <w:divBdr>
        <w:top w:val="none" w:sz="0" w:space="0" w:color="auto"/>
        <w:left w:val="none" w:sz="0" w:space="0" w:color="auto"/>
        <w:bottom w:val="none" w:sz="0" w:space="0" w:color="auto"/>
        <w:right w:val="none" w:sz="0" w:space="0" w:color="auto"/>
      </w:divBdr>
    </w:div>
    <w:div w:id="1905870522">
      <w:bodyDiv w:val="1"/>
      <w:marLeft w:val="0"/>
      <w:marRight w:val="0"/>
      <w:marTop w:val="0"/>
      <w:marBottom w:val="0"/>
      <w:divBdr>
        <w:top w:val="none" w:sz="0" w:space="0" w:color="auto"/>
        <w:left w:val="none" w:sz="0" w:space="0" w:color="auto"/>
        <w:bottom w:val="none" w:sz="0" w:space="0" w:color="auto"/>
        <w:right w:val="none" w:sz="0" w:space="0" w:color="auto"/>
      </w:divBdr>
    </w:div>
    <w:div w:id="1907374073">
      <w:bodyDiv w:val="1"/>
      <w:marLeft w:val="0"/>
      <w:marRight w:val="0"/>
      <w:marTop w:val="0"/>
      <w:marBottom w:val="0"/>
      <w:divBdr>
        <w:top w:val="none" w:sz="0" w:space="0" w:color="auto"/>
        <w:left w:val="none" w:sz="0" w:space="0" w:color="auto"/>
        <w:bottom w:val="none" w:sz="0" w:space="0" w:color="auto"/>
        <w:right w:val="none" w:sz="0" w:space="0" w:color="auto"/>
      </w:divBdr>
    </w:div>
    <w:div w:id="1984656581">
      <w:bodyDiv w:val="1"/>
      <w:marLeft w:val="0"/>
      <w:marRight w:val="0"/>
      <w:marTop w:val="0"/>
      <w:marBottom w:val="0"/>
      <w:divBdr>
        <w:top w:val="none" w:sz="0" w:space="0" w:color="auto"/>
        <w:left w:val="none" w:sz="0" w:space="0" w:color="auto"/>
        <w:bottom w:val="none" w:sz="0" w:space="0" w:color="auto"/>
        <w:right w:val="none" w:sz="0" w:space="0" w:color="auto"/>
      </w:divBdr>
    </w:div>
    <w:div w:id="2055542311">
      <w:bodyDiv w:val="1"/>
      <w:marLeft w:val="0"/>
      <w:marRight w:val="0"/>
      <w:marTop w:val="0"/>
      <w:marBottom w:val="0"/>
      <w:divBdr>
        <w:top w:val="none" w:sz="0" w:space="0" w:color="auto"/>
        <w:left w:val="none" w:sz="0" w:space="0" w:color="auto"/>
        <w:bottom w:val="none" w:sz="0" w:space="0" w:color="auto"/>
        <w:right w:val="none" w:sz="0" w:space="0" w:color="auto"/>
      </w:divBdr>
    </w:div>
    <w:div w:id="2070033982">
      <w:bodyDiv w:val="1"/>
      <w:marLeft w:val="0"/>
      <w:marRight w:val="0"/>
      <w:marTop w:val="0"/>
      <w:marBottom w:val="0"/>
      <w:divBdr>
        <w:top w:val="none" w:sz="0" w:space="0" w:color="auto"/>
        <w:left w:val="none" w:sz="0" w:space="0" w:color="auto"/>
        <w:bottom w:val="none" w:sz="0" w:space="0" w:color="auto"/>
        <w:right w:val="none" w:sz="0" w:space="0" w:color="auto"/>
      </w:divBdr>
    </w:div>
    <w:div w:id="2130390653">
      <w:bodyDiv w:val="1"/>
      <w:marLeft w:val="0"/>
      <w:marRight w:val="0"/>
      <w:marTop w:val="0"/>
      <w:marBottom w:val="0"/>
      <w:divBdr>
        <w:top w:val="none" w:sz="0" w:space="0" w:color="auto"/>
        <w:left w:val="none" w:sz="0" w:space="0" w:color="auto"/>
        <w:bottom w:val="none" w:sz="0" w:space="0" w:color="auto"/>
        <w:right w:val="none" w:sz="0" w:space="0" w:color="auto"/>
      </w:divBdr>
      <w:divsChild>
        <w:div w:id="702482228">
          <w:marLeft w:val="0"/>
          <w:marRight w:val="0"/>
          <w:marTop w:val="0"/>
          <w:marBottom w:val="0"/>
          <w:divBdr>
            <w:top w:val="none" w:sz="0" w:space="0" w:color="auto"/>
            <w:left w:val="none" w:sz="0" w:space="0" w:color="auto"/>
            <w:bottom w:val="none" w:sz="0" w:space="0" w:color="auto"/>
            <w:right w:val="none" w:sz="0" w:space="0" w:color="auto"/>
          </w:divBdr>
          <w:divsChild>
            <w:div w:id="2944849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6813455">
                  <w:marLeft w:val="0"/>
                  <w:marRight w:val="0"/>
                  <w:marTop w:val="180"/>
                  <w:marBottom w:val="180"/>
                  <w:divBdr>
                    <w:top w:val="none" w:sz="0" w:space="0" w:color="auto"/>
                    <w:left w:val="none" w:sz="0" w:space="0" w:color="auto"/>
                    <w:bottom w:val="none" w:sz="0" w:space="0" w:color="auto"/>
                    <w:right w:val="none" w:sz="0" w:space="0" w:color="auto"/>
                  </w:divBdr>
                  <w:divsChild>
                    <w:div w:id="9753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ent.favel@fiber-hydro.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ber-hydr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1048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aurelie.dousset</dc:creator>
  <cp:keywords/>
  <dc:description/>
  <cp:lastModifiedBy>Aurélie Dousset</cp:lastModifiedBy>
  <cp:revision>2</cp:revision>
  <cp:lastPrinted>2017-04-12T08:20:00Z</cp:lastPrinted>
  <dcterms:created xsi:type="dcterms:W3CDTF">2023-05-03T09:35:00Z</dcterms:created>
  <dcterms:modified xsi:type="dcterms:W3CDTF">2023-05-03T09:35:00Z</dcterms:modified>
</cp:coreProperties>
</file>